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D611B" w14:textId="77777777" w:rsidR="00E47597" w:rsidRDefault="00265557" w:rsidP="00EA7D3B">
      <w:pPr>
        <w:jc w:val="right"/>
        <w:rPr>
          <w:noProof/>
          <w:lang w:eastAsia="pl-PL"/>
        </w:rPr>
      </w:pPr>
      <w:r w:rsidRPr="006B73F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C47DFA" wp14:editId="07777777">
            <wp:simplePos x="0" y="0"/>
            <wp:positionH relativeFrom="page">
              <wp:posOffset>38100</wp:posOffset>
            </wp:positionH>
            <wp:positionV relativeFrom="paragraph">
              <wp:posOffset>-871220</wp:posOffset>
            </wp:positionV>
            <wp:extent cx="7553277" cy="10675499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pier firmowy mok podklad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277" cy="1067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AA7">
        <w:rPr>
          <w:noProof/>
          <w:lang w:eastAsia="pl-PL"/>
        </w:rPr>
        <w:t>Żory, 29.04.2022</w:t>
      </w:r>
    </w:p>
    <w:p w14:paraId="672A6659" w14:textId="77777777" w:rsidR="00C9148C" w:rsidRDefault="00C9148C" w:rsidP="00EA7D3B">
      <w:pPr>
        <w:jc w:val="right"/>
      </w:pPr>
    </w:p>
    <w:p w14:paraId="0A37501D" w14:textId="77777777" w:rsidR="00126AA7" w:rsidRDefault="00126AA7" w:rsidP="00126AA7">
      <w:pPr>
        <w:rPr>
          <w:rFonts w:ascii="Times New Roman" w:hAnsi="Times New Roman" w:cs="Times New Roman"/>
          <w:b/>
          <w:sz w:val="24"/>
          <w:szCs w:val="24"/>
        </w:rPr>
      </w:pPr>
    </w:p>
    <w:p w14:paraId="5DAB6C7B" w14:textId="77777777" w:rsidR="002D10E1" w:rsidRDefault="002D10E1" w:rsidP="00126A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2EB378F" w14:textId="77777777" w:rsidR="002D10E1" w:rsidRDefault="002D10E1" w:rsidP="00126A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384749E" w14:textId="77777777" w:rsidR="00126AA7" w:rsidRDefault="00126AA7" w:rsidP="00126A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6AA7">
        <w:rPr>
          <w:rFonts w:ascii="Times New Roman" w:hAnsi="Times New Roman" w:cs="Times New Roman"/>
          <w:b/>
          <w:i/>
          <w:sz w:val="32"/>
          <w:szCs w:val="32"/>
        </w:rPr>
        <w:t xml:space="preserve">STRATEGIA CYFROWA </w:t>
      </w:r>
      <w:r w:rsidRPr="00126AA7">
        <w:rPr>
          <w:rFonts w:ascii="Times New Roman" w:hAnsi="Times New Roman" w:cs="Times New Roman"/>
          <w:b/>
          <w:i/>
          <w:sz w:val="32"/>
          <w:szCs w:val="32"/>
        </w:rPr>
        <w:br/>
        <w:t>MIEJSKIEGO OŚRODKA KULTURY W ŻORACH</w:t>
      </w:r>
    </w:p>
    <w:p w14:paraId="6A05A809" w14:textId="77777777" w:rsidR="002D10E1" w:rsidRPr="00126AA7" w:rsidRDefault="002D10E1" w:rsidP="00126A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A39BBE3" w14:textId="77777777" w:rsidR="00126AA7" w:rsidRPr="000163E1" w:rsidRDefault="00126AA7" w:rsidP="00126AA7">
      <w:pPr>
        <w:rPr>
          <w:rFonts w:ascii="Times New Roman" w:hAnsi="Times New Roman" w:cs="Times New Roman"/>
          <w:b/>
          <w:sz w:val="28"/>
          <w:szCs w:val="28"/>
        </w:rPr>
      </w:pPr>
      <w:r w:rsidRPr="00126AA7">
        <w:rPr>
          <w:rFonts w:ascii="Times New Roman" w:hAnsi="Times New Roman" w:cs="Times New Roman"/>
          <w:b/>
          <w:sz w:val="32"/>
          <w:szCs w:val="32"/>
        </w:rPr>
        <w:br/>
      </w:r>
    </w:p>
    <w:p w14:paraId="065DDB88" w14:textId="1BA25B47" w:rsidR="00126AA7" w:rsidRPr="00126AA7" w:rsidRDefault="76594644" w:rsidP="7659464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765946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Niniejszy dokument jest strategią rozwoju cyfrowego Miejskiego Ośrodka Kultury w Żorach realizowaną przy pomocy sprzętu, oprogramowania </w:t>
      </w:r>
      <w:r w:rsidR="000C766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765946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 szkoleń zakupionych i finansowanych ze środków programu Konwersja Cyfrowa Domów Kultury dofinansowanego z Funduszy Europejskich, którego operatorem było Narodowe Centrum Kultury. </w:t>
      </w:r>
    </w:p>
    <w:p w14:paraId="2519671D" w14:textId="3E948105" w:rsidR="00126AA7" w:rsidRDefault="76594644" w:rsidP="7659464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765946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Zgodnie założeniami zawartymi w Strategii działalność Miejskiego Ośrodka Kultury będzie innowacyjna i odpowie na dynamiczny rozwój cyfrowych technologii, wdrażając je w wiele przedsięwzięć - usprawniając te istniejące </w:t>
      </w:r>
      <w:r w:rsidR="000C766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765946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 planując budowę nowej oferty edukacji kulturalnej</w:t>
      </w:r>
      <w:r w:rsidRPr="7659464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5089C65" w14:textId="77777777" w:rsidR="00D14A6A" w:rsidRDefault="00D14A6A" w:rsidP="00D14A6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66473C8" w14:textId="400A3782" w:rsidR="00D14A6A" w:rsidRDefault="00D14A6A" w:rsidP="00D14A6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30059F4" w14:textId="77777777" w:rsidR="00D14A6A" w:rsidRDefault="00D14A6A" w:rsidP="00D14A6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F87DCC7" w14:textId="77777777" w:rsidR="00D14A6A" w:rsidRDefault="00D14A6A" w:rsidP="00D14A6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A2D90CA" w14:textId="77777777" w:rsidR="00D14A6A" w:rsidRDefault="00D14A6A" w:rsidP="00D14A6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1186EB4" w14:textId="77777777" w:rsidR="00D14A6A" w:rsidRDefault="00D14A6A" w:rsidP="00D14A6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15B9049" w14:textId="77777777" w:rsidR="00D14A6A" w:rsidRDefault="00D14A6A" w:rsidP="00D14A6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1B9453F" w14:textId="77777777" w:rsidR="000C7661" w:rsidRDefault="000C7661" w:rsidP="000C7661">
      <w:pPr>
        <w:ind w:left="4956"/>
        <w:jc w:val="right"/>
        <w:rPr>
          <w:rFonts w:ascii="Times New Roman" w:hAnsi="Times New Roman" w:cs="Times New Roman"/>
          <w:i/>
          <w:iCs/>
        </w:rPr>
      </w:pPr>
    </w:p>
    <w:p w14:paraId="50BB1065" w14:textId="2B9652F1" w:rsidR="00D14A6A" w:rsidRPr="00E170CA" w:rsidRDefault="00D14A6A" w:rsidP="000C7661">
      <w:pPr>
        <w:ind w:left="4956"/>
        <w:jc w:val="right"/>
        <w:rPr>
          <w:rFonts w:ascii="Times New Roman" w:hAnsi="Times New Roman" w:cs="Times New Roman"/>
          <w:i/>
          <w:iCs/>
        </w:rPr>
      </w:pPr>
      <w:r w:rsidRPr="00E170CA">
        <w:rPr>
          <w:rFonts w:ascii="Times New Roman" w:hAnsi="Times New Roman" w:cs="Times New Roman"/>
          <w:i/>
          <w:iCs/>
        </w:rPr>
        <w:t>Autorzy: Anna Sienkiewicz, Paweł Kosiorek</w:t>
      </w:r>
      <w:r w:rsidRPr="00E170CA">
        <w:rPr>
          <w:rFonts w:ascii="Times New Roman" w:hAnsi="Times New Roman" w:cs="Times New Roman"/>
          <w:i/>
          <w:iCs/>
        </w:rPr>
        <w:br/>
        <w:t>Konsultacje merytoryczne: Wojciech Gach</w:t>
      </w:r>
    </w:p>
    <w:p w14:paraId="41C8F396" w14:textId="77777777" w:rsidR="00126AA7" w:rsidRPr="00126AA7" w:rsidRDefault="00126AA7" w:rsidP="00126AA7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2A3D3EC" w14:textId="77777777" w:rsidR="00126AA7" w:rsidRPr="00302A40" w:rsidRDefault="00126AA7" w:rsidP="00126AA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86754E0" w14:textId="3626C522" w:rsidR="002D10E1" w:rsidRPr="00EE2B68" w:rsidRDefault="00E170CA" w:rsidP="002D10E1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lastRenderedPageBreak/>
        <w:t>O</w:t>
      </w:r>
      <w:r w:rsidR="002D10E1" w:rsidRPr="00EE2B68">
        <w:rPr>
          <w:rFonts w:ascii="Times New Roman" w:hAnsi="Times New Roman" w:cs="Times New Roman"/>
          <w:b/>
        </w:rPr>
        <w:t>bszary działań MOK w kontek</w:t>
      </w:r>
      <w:r w:rsidR="008D0BA4">
        <w:rPr>
          <w:rFonts w:ascii="Times New Roman" w:hAnsi="Times New Roman" w:cs="Times New Roman"/>
          <w:b/>
        </w:rPr>
        <w:t>ście geograficznym i kulturowym</w:t>
      </w:r>
    </w:p>
    <w:p w14:paraId="242B6BB8" w14:textId="7909D374" w:rsidR="002D10E1" w:rsidRPr="00EE2B68" w:rsidRDefault="76594644" w:rsidP="002D1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</w:rPr>
        <w:t xml:space="preserve">Górny Śląsk, w tym Żory, to miejsce zderzenia wielu kultur. Miasto już od czasów średniowiecza było swoistego rodzaju kulturowym tyglem, miejscem, w granicach którego zachodziły przemiany społeczne, narodowościowe, religijne. Tożsamość naszego miasta krystalizowała się poprzez wpływy wielokulturowe (m.in. czeskie, niemieckie, austriackie, węgierskie, śląskie). Historycznie, do czasu </w:t>
      </w:r>
      <w:r w:rsidR="00E170CA">
        <w:rPr>
          <w:rFonts w:ascii="Times New Roman" w:hAnsi="Times New Roman" w:cs="Times New Roman"/>
        </w:rPr>
        <w:br/>
      </w:r>
      <w:r w:rsidRPr="76594644">
        <w:rPr>
          <w:rFonts w:ascii="Times New Roman" w:hAnsi="Times New Roman" w:cs="Times New Roman"/>
        </w:rPr>
        <w:t xml:space="preserve">II wojny światowej Żory były miastem trzech kultur. W samym centrum spotykały się Kościół Katolicki, Ewangelicko – Augsburski i Synagoga Żydowska. </w:t>
      </w:r>
    </w:p>
    <w:p w14:paraId="3B4427EF" w14:textId="24F8EDE3" w:rsidR="002D10E1" w:rsidRPr="00EE2B68" w:rsidRDefault="76594644" w:rsidP="002D1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</w:rPr>
        <w:t xml:space="preserve">Ponownie Żory były świadkiem podobnego procesu w czasach transformacji systemowej. W latach 70. i 80. XX wieku miał miejsce intensywny przyrost demograficzny naszego miasta. Zjawisko to było związane z rozwojem górnictwa i budową osiedli w technologii wielkiej płyty. Do miasta zaczęli napływać ludzie z całej Polski - przynosząc ze sobą nową jakość i spojrzenie na miejscowe obyczaje. </w:t>
      </w:r>
    </w:p>
    <w:p w14:paraId="6ACC801C" w14:textId="20335A5F" w:rsidR="002D10E1" w:rsidRPr="00EE2B68" w:rsidRDefault="76594644" w:rsidP="765946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</w:rPr>
        <w:t>Obecnie jednym z najważniejszych wydarzeń miejskich jest tradycja Święta Ogniowego - unikatowego na skalę światową wydarzenia obchodzonego od ponad 300 lat. Genezą wydarzenia były liczne pożary, które na przestrzeni lat wybuchały w Żorach, co sprawiło, że ogień i żar stały się symbolami miasta</w:t>
      </w:r>
      <w:r w:rsidR="008F3200">
        <w:rPr>
          <w:rFonts w:ascii="Times New Roman" w:hAnsi="Times New Roman" w:cs="Times New Roman"/>
        </w:rPr>
        <w:br/>
      </w:r>
      <w:r w:rsidRPr="76594644">
        <w:rPr>
          <w:rFonts w:ascii="Times New Roman" w:hAnsi="Times New Roman" w:cs="Times New Roman"/>
        </w:rPr>
        <w:t xml:space="preserve">i to także znajduje odzwierciedlenie w jego nazwie. Żory są również miastem z tradycjami rzemieślniczymi. Tutaj od wielu wieków działali sukiennicy, rzeźnicy, piekarze, kowale, szewcy, tkacze, kuśnierze, kołodzieje, rymarze, krawcy, cukiernicy, młynarze. </w:t>
      </w:r>
    </w:p>
    <w:p w14:paraId="63623C40" w14:textId="1EBF54F4" w:rsidR="002D10E1" w:rsidRPr="00EE2B68" w:rsidRDefault="76594644" w:rsidP="002D1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</w:rPr>
        <w:t>Ze względu na powyższe doświadczenia, historię miejsca i geografię działania naszej instytucji nawiązują m.in. do kultury Śląska, w szczególności inspiracjami jest gwara, kuchnia, muzyka ludowa, pieśni, rzemiosło, stroje, historia, folklor, obrzędowość i tradycje.</w:t>
      </w:r>
    </w:p>
    <w:p w14:paraId="62486C05" w14:textId="77777777" w:rsidR="002D10E1" w:rsidRDefault="002D10E1" w:rsidP="002D1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2DE2041D" w14:textId="3AA5D21E" w:rsidR="00126AA7" w:rsidRPr="00EE2B68" w:rsidRDefault="00126AA7" w:rsidP="00126AA7">
      <w:pPr>
        <w:jc w:val="both"/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t>1. MAPA ZASOBÓ</w:t>
      </w:r>
      <w:r w:rsidR="008D0BA4">
        <w:rPr>
          <w:rFonts w:ascii="Times New Roman" w:hAnsi="Times New Roman" w:cs="Times New Roman"/>
          <w:b/>
        </w:rPr>
        <w:t>W INSTYTUCJ</w:t>
      </w:r>
      <w:bookmarkStart w:id="0" w:name="_GoBack"/>
      <w:bookmarkEnd w:id="0"/>
      <w:r w:rsidR="008D0BA4">
        <w:rPr>
          <w:rFonts w:ascii="Times New Roman" w:hAnsi="Times New Roman" w:cs="Times New Roman"/>
          <w:b/>
        </w:rPr>
        <w:t>ONALNYCH I LOKALNYCH</w:t>
      </w:r>
    </w:p>
    <w:p w14:paraId="581B2A20" w14:textId="77777777" w:rsidR="00126AA7" w:rsidRPr="00EE2B68" w:rsidRDefault="002D10E1" w:rsidP="00126AA7">
      <w:pPr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t xml:space="preserve">A) </w:t>
      </w:r>
      <w:r w:rsidR="00126AA7" w:rsidRPr="00EE2B68">
        <w:rPr>
          <w:rFonts w:ascii="Times New Roman" w:hAnsi="Times New Roman" w:cs="Times New Roman"/>
          <w:b/>
        </w:rPr>
        <w:t>Zasoby materialne ośrodka</w:t>
      </w:r>
    </w:p>
    <w:p w14:paraId="6685AFD2" w14:textId="71C79D3D" w:rsidR="00126AA7" w:rsidRPr="00EE2B68" w:rsidRDefault="76594644" w:rsidP="765946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  <w:b/>
          <w:bCs/>
        </w:rPr>
        <w:t>Budynki</w:t>
      </w:r>
      <w:r w:rsidRPr="76594644">
        <w:rPr>
          <w:rFonts w:ascii="Times New Roman" w:hAnsi="Times New Roman" w:cs="Times New Roman"/>
        </w:rPr>
        <w:t xml:space="preserve">: Miejski Ośrodek Kultury w Żorach jest instytucją kultury, którą tworzą następujące jednostek organizacyjne: </w:t>
      </w:r>
    </w:p>
    <w:p w14:paraId="6F53B65C" w14:textId="6D98ED12" w:rsidR="00126AA7" w:rsidRPr="00EE2B68" w:rsidRDefault="76594644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</w:rPr>
        <w:t xml:space="preserve">- Dom Kultury w dzielnicy Śródmieście. W budynku znajduje się pracownia plastyczna Studio Działań Artystycznych oraz na terenach zielonych Pasieka Miejska. W Domu Kultury znajdują się dwie sceny (teatralna oraz scena plenerowa). </w:t>
      </w:r>
    </w:p>
    <w:p w14:paraId="2B5554E1" w14:textId="35E5E30A" w:rsidR="00126AA7" w:rsidRPr="00EE2B68" w:rsidRDefault="76594644" w:rsidP="765946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</w:rPr>
        <w:t xml:space="preserve">- Scena na Starówce (w obiekcie znajduje się sala kinowa pełniąca jednocześnie funkcję sali widowiskowej, miejsca koncertów, spektakli teatralnych i innych wydarzeń artystycznych), </w:t>
      </w:r>
    </w:p>
    <w:p w14:paraId="2F7CF11C" w14:textId="6E3AAE37" w:rsidR="00126AA7" w:rsidRPr="00EE2B68" w:rsidRDefault="76594644" w:rsidP="765946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</w:rPr>
        <w:t>- Muzeum Ognia, Karuzela Żorzanka znajdujące się w centrum i na rynku miasta</w:t>
      </w:r>
    </w:p>
    <w:p w14:paraId="3585C7A7" w14:textId="18DCE6E5" w:rsidR="00126AA7" w:rsidRPr="00EE2B68" w:rsidRDefault="76594644" w:rsidP="765946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</w:rPr>
        <w:t>-  Klub „Wisus,  Klub „Rebus” znajdujące się w największych dzielnicach osiedlowych</w:t>
      </w:r>
    </w:p>
    <w:p w14:paraId="6C3727B7" w14:textId="7A8D2D3F" w:rsidR="00126AA7" w:rsidRPr="00EE2B68" w:rsidRDefault="76594644" w:rsidP="765946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</w:rPr>
        <w:t xml:space="preserve">, Świetlice w Dzielnicach o charakterze wiejskim: Osiny, </w:t>
      </w:r>
      <w:proofErr w:type="spellStart"/>
      <w:r w:rsidRPr="76594644">
        <w:rPr>
          <w:rFonts w:ascii="Times New Roman" w:hAnsi="Times New Roman" w:cs="Times New Roman"/>
        </w:rPr>
        <w:t>Rowień</w:t>
      </w:r>
      <w:proofErr w:type="spellEnd"/>
      <w:r w:rsidRPr="76594644">
        <w:rPr>
          <w:rFonts w:ascii="Times New Roman" w:hAnsi="Times New Roman" w:cs="Times New Roman"/>
        </w:rPr>
        <w:t xml:space="preserve">, Kleszczów i dwie placówki w Roju. W Świetlicy w Osinach działa Centrum Edukacji Regionalnej, Świetlica w Roju na osiedlu Gwarków posiada status Placówki Wsparcia Dziennego.  </w:t>
      </w:r>
    </w:p>
    <w:p w14:paraId="047B16D6" w14:textId="22FC2FE7" w:rsidR="00126AA7" w:rsidRPr="00EE2B68" w:rsidRDefault="76594644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</w:rPr>
        <w:t xml:space="preserve">- Od nowego roku do struktury organizacyjnej MOK należeć będzie również Zespół Pałacowo-Parkowy w Baranowicach. </w:t>
      </w:r>
    </w:p>
    <w:p w14:paraId="64D3A30C" w14:textId="47DD6F7D" w:rsidR="00126AA7" w:rsidRPr="00EE2B68" w:rsidRDefault="00126AA7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t>Nagłośnienie</w:t>
      </w:r>
      <w:r w:rsidRPr="00EE2B68">
        <w:rPr>
          <w:rFonts w:ascii="Times New Roman" w:hAnsi="Times New Roman" w:cs="Times New Roman"/>
        </w:rPr>
        <w:t xml:space="preserve">: 4 zestawy koncertowe, </w:t>
      </w:r>
      <w:r w:rsidR="008F3200">
        <w:rPr>
          <w:rFonts w:ascii="Times New Roman" w:hAnsi="Times New Roman" w:cs="Times New Roman"/>
        </w:rPr>
        <w:t>Mikrofony: 20</w:t>
      </w:r>
      <w:r w:rsidR="00E170CA">
        <w:rPr>
          <w:rFonts w:ascii="Times New Roman" w:hAnsi="Times New Roman" w:cs="Times New Roman"/>
        </w:rPr>
        <w:t xml:space="preserve"> bezprzewodowych, 20</w:t>
      </w:r>
      <w:r w:rsidR="008F3200">
        <w:rPr>
          <w:rFonts w:ascii="Times New Roman" w:hAnsi="Times New Roman" w:cs="Times New Roman"/>
        </w:rPr>
        <w:t xml:space="preserve"> </w:t>
      </w:r>
      <w:r w:rsidRPr="00EE2B68">
        <w:rPr>
          <w:rFonts w:ascii="Times New Roman" w:hAnsi="Times New Roman" w:cs="Times New Roman"/>
        </w:rPr>
        <w:t xml:space="preserve">vol, </w:t>
      </w:r>
      <w:r w:rsidR="00E170CA">
        <w:rPr>
          <w:rFonts w:ascii="Times New Roman" w:hAnsi="Times New Roman" w:cs="Times New Roman"/>
        </w:rPr>
        <w:t xml:space="preserve">30 </w:t>
      </w:r>
      <w:r w:rsidRPr="00EE2B68">
        <w:rPr>
          <w:rFonts w:ascii="Times New Roman" w:hAnsi="Times New Roman" w:cs="Times New Roman"/>
        </w:rPr>
        <w:t>instrument</w:t>
      </w:r>
      <w:r w:rsidR="00E170CA">
        <w:rPr>
          <w:rFonts w:ascii="Times New Roman" w:hAnsi="Times New Roman" w:cs="Times New Roman"/>
        </w:rPr>
        <w:t>alnych, 6</w:t>
      </w:r>
      <w:r w:rsidR="008F3200">
        <w:rPr>
          <w:rFonts w:ascii="Times New Roman" w:hAnsi="Times New Roman" w:cs="Times New Roman"/>
        </w:rPr>
        <w:t xml:space="preserve"> </w:t>
      </w:r>
      <w:r w:rsidR="00E170CA">
        <w:rPr>
          <w:rFonts w:ascii="Times New Roman" w:hAnsi="Times New Roman" w:cs="Times New Roman"/>
        </w:rPr>
        <w:t>cyfrowych, 18</w:t>
      </w:r>
      <w:r w:rsidR="008F3200">
        <w:rPr>
          <w:rFonts w:ascii="Times New Roman" w:hAnsi="Times New Roman" w:cs="Times New Roman"/>
        </w:rPr>
        <w:t xml:space="preserve"> </w:t>
      </w:r>
      <w:r w:rsidR="00E170CA">
        <w:rPr>
          <w:rFonts w:ascii="Times New Roman" w:hAnsi="Times New Roman" w:cs="Times New Roman"/>
        </w:rPr>
        <w:t xml:space="preserve"> </w:t>
      </w:r>
      <w:r w:rsidRPr="00EE2B68">
        <w:rPr>
          <w:rFonts w:ascii="Times New Roman" w:hAnsi="Times New Roman" w:cs="Times New Roman"/>
        </w:rPr>
        <w:t>odsłuchowych, system IEM 12.</w:t>
      </w:r>
    </w:p>
    <w:p w14:paraId="652F208A" w14:textId="150ADB11" w:rsidR="00126AA7" w:rsidRPr="00EE2B68" w:rsidRDefault="00126AA7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t>Oświetlenie</w:t>
      </w:r>
      <w:r w:rsidRPr="00EE2B68">
        <w:rPr>
          <w:rFonts w:ascii="Times New Roman" w:hAnsi="Times New Roman" w:cs="Times New Roman"/>
        </w:rPr>
        <w:t xml:space="preserve">: 65 urządzeń inteligentnych, 40 żarowych, 4 konsolety do świateł, 2 wytwornice dymu, </w:t>
      </w:r>
      <w:r w:rsidR="008F3200">
        <w:rPr>
          <w:rFonts w:ascii="Times New Roman" w:hAnsi="Times New Roman" w:cs="Times New Roman"/>
        </w:rPr>
        <w:br/>
      </w:r>
      <w:r w:rsidRPr="00EE2B68">
        <w:rPr>
          <w:rFonts w:ascii="Times New Roman" w:hAnsi="Times New Roman" w:cs="Times New Roman"/>
        </w:rPr>
        <w:t xml:space="preserve">20 urządzeń LED, 2 x </w:t>
      </w:r>
      <w:proofErr w:type="spellStart"/>
      <w:r w:rsidRPr="00EE2B68">
        <w:rPr>
          <w:rFonts w:ascii="Times New Roman" w:hAnsi="Times New Roman" w:cs="Times New Roman"/>
        </w:rPr>
        <w:t>spliter</w:t>
      </w:r>
      <w:proofErr w:type="spellEnd"/>
      <w:r w:rsidRPr="00EE2B68">
        <w:rPr>
          <w:rFonts w:ascii="Times New Roman" w:hAnsi="Times New Roman" w:cs="Times New Roman"/>
        </w:rPr>
        <w:t>.</w:t>
      </w:r>
    </w:p>
    <w:p w14:paraId="14A133FC" w14:textId="4A978F21" w:rsidR="00126AA7" w:rsidRPr="00EE2B68" w:rsidRDefault="00E170CA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Video</w:t>
      </w:r>
      <w:r w:rsidR="00126AA7" w:rsidRPr="00EE2B68">
        <w:rPr>
          <w:rFonts w:ascii="Times New Roman" w:hAnsi="Times New Roman" w:cs="Times New Roman"/>
        </w:rPr>
        <w:t xml:space="preserve">: 1 profesjonalna kamera, 3 kamery konsumenckie, </w:t>
      </w:r>
      <w:proofErr w:type="spellStart"/>
      <w:r w:rsidR="00126AA7" w:rsidRPr="00EE2B68">
        <w:rPr>
          <w:rFonts w:ascii="Times New Roman" w:hAnsi="Times New Roman" w:cs="Times New Roman"/>
        </w:rPr>
        <w:t>gimbal</w:t>
      </w:r>
      <w:proofErr w:type="spellEnd"/>
      <w:r w:rsidR="00126AA7" w:rsidRPr="00EE2B68">
        <w:rPr>
          <w:rFonts w:ascii="Times New Roman" w:hAnsi="Times New Roman" w:cs="Times New Roman"/>
        </w:rPr>
        <w:t xml:space="preserve">, 4 statywy kolumnowe, wózek kamerowy, mikser video.  </w:t>
      </w:r>
    </w:p>
    <w:p w14:paraId="07B41B27" w14:textId="77777777" w:rsidR="00126AA7" w:rsidRPr="00EE2B68" w:rsidRDefault="00126AA7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lastRenderedPageBreak/>
        <w:t>Instrumenty</w:t>
      </w:r>
      <w:r w:rsidRPr="00EE2B68">
        <w:rPr>
          <w:rFonts w:ascii="Times New Roman" w:hAnsi="Times New Roman" w:cs="Times New Roman"/>
        </w:rPr>
        <w:t xml:space="preserve">: 3 fortepiany koncertowe, perkusja. </w:t>
      </w:r>
    </w:p>
    <w:p w14:paraId="17412B70" w14:textId="77777777" w:rsidR="00126AA7" w:rsidRPr="00EE2B68" w:rsidRDefault="00126AA7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t>Inne</w:t>
      </w:r>
      <w:r w:rsidRPr="00EE2B68">
        <w:rPr>
          <w:rFonts w:ascii="Times New Roman" w:hAnsi="Times New Roman" w:cs="Times New Roman"/>
        </w:rPr>
        <w:t xml:space="preserve">: System wystawienniczy, 3 projektory multimedialne, 2 samochody. </w:t>
      </w:r>
    </w:p>
    <w:p w14:paraId="4B99056E" w14:textId="77777777" w:rsidR="002D10E1" w:rsidRDefault="002D10E1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3A3D1717" w14:textId="77777777" w:rsidR="00126AA7" w:rsidRPr="00EE2B68" w:rsidRDefault="002D10E1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t xml:space="preserve">B) </w:t>
      </w:r>
      <w:r w:rsidR="00126AA7" w:rsidRPr="00EE2B68">
        <w:rPr>
          <w:rFonts w:ascii="Times New Roman" w:hAnsi="Times New Roman" w:cs="Times New Roman"/>
          <w:b/>
        </w:rPr>
        <w:t>Zasoby informatyczne</w:t>
      </w:r>
    </w:p>
    <w:p w14:paraId="6671DE87" w14:textId="77777777" w:rsidR="00126AA7" w:rsidRPr="00EE2B68" w:rsidRDefault="00126AA7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t>Komputery</w:t>
      </w:r>
      <w:r w:rsidRPr="00EE2B68">
        <w:rPr>
          <w:rFonts w:ascii="Times New Roman" w:hAnsi="Times New Roman" w:cs="Times New Roman"/>
        </w:rPr>
        <w:t xml:space="preserve">: 3 x Mac Mini, 2 x </w:t>
      </w:r>
      <w:proofErr w:type="spellStart"/>
      <w:r w:rsidRPr="00EE2B68">
        <w:rPr>
          <w:rFonts w:ascii="Times New Roman" w:hAnsi="Times New Roman" w:cs="Times New Roman"/>
        </w:rPr>
        <w:t>MacBook</w:t>
      </w:r>
      <w:proofErr w:type="spellEnd"/>
      <w:r w:rsidRPr="00EE2B68">
        <w:rPr>
          <w:rFonts w:ascii="Times New Roman" w:hAnsi="Times New Roman" w:cs="Times New Roman"/>
        </w:rPr>
        <w:t xml:space="preserve">, 1x PC Video, </w:t>
      </w:r>
      <w:proofErr w:type="spellStart"/>
      <w:r w:rsidRPr="00EE2B68">
        <w:rPr>
          <w:rFonts w:ascii="Times New Roman" w:hAnsi="Times New Roman" w:cs="Times New Roman"/>
        </w:rPr>
        <w:t>server</w:t>
      </w:r>
      <w:proofErr w:type="spellEnd"/>
      <w:r w:rsidRPr="00EE2B68">
        <w:rPr>
          <w:rFonts w:ascii="Times New Roman" w:hAnsi="Times New Roman" w:cs="Times New Roman"/>
        </w:rPr>
        <w:t xml:space="preserve"> NAS, 2 x iPad pro, 1x iPad </w:t>
      </w:r>
      <w:proofErr w:type="spellStart"/>
      <w:r w:rsidRPr="00EE2B68">
        <w:rPr>
          <w:rFonts w:ascii="Times New Roman" w:hAnsi="Times New Roman" w:cs="Times New Roman"/>
        </w:rPr>
        <w:t>Air</w:t>
      </w:r>
      <w:proofErr w:type="spellEnd"/>
      <w:r w:rsidRPr="00EE2B68">
        <w:rPr>
          <w:rFonts w:ascii="Times New Roman" w:hAnsi="Times New Roman" w:cs="Times New Roman"/>
        </w:rPr>
        <w:t>, 2 x PC graficzne</w:t>
      </w:r>
    </w:p>
    <w:p w14:paraId="2CDB6661" w14:textId="77777777" w:rsidR="00126AA7" w:rsidRPr="00EE2B68" w:rsidRDefault="00126AA7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t>Oprogramowanie:</w:t>
      </w:r>
      <w:r w:rsidRPr="00EE2B68">
        <w:rPr>
          <w:rFonts w:ascii="Times New Roman" w:hAnsi="Times New Roman" w:cs="Times New Roman"/>
        </w:rPr>
        <w:t xml:space="preserve"> </w:t>
      </w:r>
      <w:proofErr w:type="spellStart"/>
      <w:r w:rsidRPr="00EE2B68">
        <w:rPr>
          <w:rFonts w:ascii="Times New Roman" w:hAnsi="Times New Roman" w:cs="Times New Roman"/>
        </w:rPr>
        <w:t>DavinciResovle</w:t>
      </w:r>
      <w:proofErr w:type="spellEnd"/>
      <w:r w:rsidRPr="00EE2B68">
        <w:rPr>
          <w:rFonts w:ascii="Times New Roman" w:hAnsi="Times New Roman" w:cs="Times New Roman"/>
        </w:rPr>
        <w:t xml:space="preserve">, </w:t>
      </w:r>
      <w:proofErr w:type="spellStart"/>
      <w:r w:rsidRPr="00EE2B68">
        <w:rPr>
          <w:rFonts w:ascii="Times New Roman" w:hAnsi="Times New Roman" w:cs="Times New Roman"/>
        </w:rPr>
        <w:t>Addobe</w:t>
      </w:r>
      <w:proofErr w:type="spellEnd"/>
      <w:r w:rsidRPr="00EE2B68">
        <w:rPr>
          <w:rFonts w:ascii="Times New Roman" w:hAnsi="Times New Roman" w:cs="Times New Roman"/>
        </w:rPr>
        <w:t xml:space="preserve">, Pakiet Office, </w:t>
      </w:r>
      <w:proofErr w:type="spellStart"/>
      <w:r w:rsidRPr="00EE2B68">
        <w:rPr>
          <w:rFonts w:ascii="Times New Roman" w:hAnsi="Times New Roman" w:cs="Times New Roman"/>
        </w:rPr>
        <w:t>Logic</w:t>
      </w:r>
      <w:proofErr w:type="spellEnd"/>
      <w:r w:rsidRPr="00EE2B68">
        <w:rPr>
          <w:rFonts w:ascii="Times New Roman" w:hAnsi="Times New Roman" w:cs="Times New Roman"/>
        </w:rPr>
        <w:t xml:space="preserve"> Audio, </w:t>
      </w:r>
      <w:proofErr w:type="spellStart"/>
      <w:r w:rsidRPr="00EE2B68">
        <w:rPr>
          <w:rFonts w:ascii="Times New Roman" w:hAnsi="Times New Roman" w:cs="Times New Roman"/>
        </w:rPr>
        <w:t>Resolve</w:t>
      </w:r>
      <w:proofErr w:type="spellEnd"/>
      <w:r w:rsidRPr="00EE2B68">
        <w:rPr>
          <w:rFonts w:ascii="Times New Roman" w:hAnsi="Times New Roman" w:cs="Times New Roman"/>
        </w:rPr>
        <w:t xml:space="preserve"> arena (wizualizacje). </w:t>
      </w:r>
    </w:p>
    <w:p w14:paraId="4DDBEF00" w14:textId="77777777" w:rsidR="002D10E1" w:rsidRPr="00EE2B68" w:rsidRDefault="002D10E1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2AD19996" w14:textId="77777777" w:rsidR="00126AA7" w:rsidRPr="00EE2B68" w:rsidRDefault="002D10E1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t>C)</w:t>
      </w:r>
      <w:r w:rsidR="00126AA7" w:rsidRPr="00EE2B68">
        <w:rPr>
          <w:rFonts w:ascii="Times New Roman" w:hAnsi="Times New Roman" w:cs="Times New Roman"/>
          <w:b/>
        </w:rPr>
        <w:t>Zasoby programowe</w:t>
      </w:r>
    </w:p>
    <w:p w14:paraId="0922D0FE" w14:textId="77777777" w:rsidR="00126AA7" w:rsidRPr="00EE2B68" w:rsidRDefault="00126AA7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t>Najważniejsze cykliczne wydarzenia artystyczne</w:t>
      </w:r>
      <w:r w:rsidRPr="00EE2B68">
        <w:rPr>
          <w:rFonts w:ascii="Times New Roman" w:hAnsi="Times New Roman" w:cs="Times New Roman"/>
        </w:rPr>
        <w:t xml:space="preserve">: </w:t>
      </w:r>
    </w:p>
    <w:p w14:paraId="1204FFC4" w14:textId="77777777" w:rsidR="00126AA7" w:rsidRPr="00EE2B68" w:rsidRDefault="00126AA7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 xml:space="preserve">Finały WOŚP, Festiwal Twórczości Religijnej </w:t>
      </w:r>
      <w:proofErr w:type="spellStart"/>
      <w:r w:rsidRPr="00EE2B68">
        <w:rPr>
          <w:rFonts w:ascii="Times New Roman" w:hAnsi="Times New Roman" w:cs="Times New Roman"/>
        </w:rPr>
        <w:t>Fide</w:t>
      </w:r>
      <w:proofErr w:type="spellEnd"/>
      <w:r w:rsidRPr="00EE2B68">
        <w:rPr>
          <w:rFonts w:ascii="Times New Roman" w:hAnsi="Times New Roman" w:cs="Times New Roman"/>
        </w:rPr>
        <w:t xml:space="preserve"> et Amore, </w:t>
      </w:r>
      <w:proofErr w:type="spellStart"/>
      <w:r w:rsidRPr="00EE2B68">
        <w:rPr>
          <w:rFonts w:ascii="Times New Roman" w:hAnsi="Times New Roman" w:cs="Times New Roman"/>
        </w:rPr>
        <w:t>Voicingers</w:t>
      </w:r>
      <w:proofErr w:type="spellEnd"/>
      <w:r w:rsidRPr="00EE2B68">
        <w:rPr>
          <w:rFonts w:ascii="Times New Roman" w:hAnsi="Times New Roman" w:cs="Times New Roman"/>
        </w:rPr>
        <w:t xml:space="preserve"> - Międzynarodowe Spotkania Muzyki, Kreatywności i Ekspresji, Festiwal Sari, Żorska Wiosna Młodości, Festiwal Nauki i Techniki, Przystanek Żory, Bee Sjesta. </w:t>
      </w:r>
    </w:p>
    <w:p w14:paraId="0BD1B9CA" w14:textId="77777777" w:rsidR="00126AA7" w:rsidRPr="00EE2B68" w:rsidRDefault="00126AA7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t>Edukacja Kulturalna / Amatorski Ruch Artystyczny</w:t>
      </w:r>
      <w:r w:rsidRPr="00EE2B68">
        <w:rPr>
          <w:rFonts w:ascii="Times New Roman" w:hAnsi="Times New Roman" w:cs="Times New Roman"/>
        </w:rPr>
        <w:t xml:space="preserve">: </w:t>
      </w:r>
    </w:p>
    <w:p w14:paraId="05792ADB" w14:textId="1F8B2876" w:rsidR="00126AA7" w:rsidRPr="00EE2B68" w:rsidRDefault="76594644" w:rsidP="008F32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</w:rPr>
        <w:t xml:space="preserve">- dziecięce, młodzieżowe zespoły taneczne, obejmujące różne gatunki tańca: Żorskie </w:t>
      </w:r>
      <w:proofErr w:type="spellStart"/>
      <w:r w:rsidRPr="76594644">
        <w:rPr>
          <w:rFonts w:ascii="Times New Roman" w:hAnsi="Times New Roman" w:cs="Times New Roman"/>
        </w:rPr>
        <w:t>Mażoretki</w:t>
      </w:r>
      <w:proofErr w:type="spellEnd"/>
      <w:r w:rsidRPr="76594644">
        <w:rPr>
          <w:rFonts w:ascii="Times New Roman" w:hAnsi="Times New Roman" w:cs="Times New Roman"/>
        </w:rPr>
        <w:t>, Wesołe Nutki, Reaktywacja, Studio Step Art., zespoły ludowe dla dzieci i dorosłych, grupy teatralne (</w:t>
      </w:r>
      <w:proofErr w:type="spellStart"/>
      <w:r w:rsidRPr="76594644">
        <w:rPr>
          <w:rFonts w:ascii="Times New Roman" w:hAnsi="Times New Roman" w:cs="Times New Roman"/>
        </w:rPr>
        <w:t>Art.Buzz</w:t>
      </w:r>
      <w:proofErr w:type="spellEnd"/>
      <w:r w:rsidRPr="76594644">
        <w:rPr>
          <w:rFonts w:ascii="Times New Roman" w:hAnsi="Times New Roman" w:cs="Times New Roman"/>
        </w:rPr>
        <w:t xml:space="preserve">), stałe zajęcia i zespoły wokalne </w:t>
      </w:r>
      <w:proofErr w:type="spellStart"/>
      <w:r w:rsidRPr="76594644">
        <w:rPr>
          <w:rFonts w:ascii="Times New Roman" w:hAnsi="Times New Roman" w:cs="Times New Roman"/>
        </w:rPr>
        <w:t>wokalne</w:t>
      </w:r>
      <w:proofErr w:type="spellEnd"/>
      <w:r w:rsidRPr="76594644">
        <w:rPr>
          <w:rFonts w:ascii="Times New Roman" w:hAnsi="Times New Roman" w:cs="Times New Roman"/>
        </w:rPr>
        <w:t xml:space="preserve"> (</w:t>
      </w:r>
      <w:proofErr w:type="spellStart"/>
      <w:r w:rsidRPr="76594644">
        <w:rPr>
          <w:rFonts w:ascii="Times New Roman" w:hAnsi="Times New Roman" w:cs="Times New Roman"/>
        </w:rPr>
        <w:t>Voce</w:t>
      </w:r>
      <w:proofErr w:type="spellEnd"/>
      <w:r w:rsidRPr="76594644">
        <w:rPr>
          <w:rFonts w:ascii="Times New Roman" w:hAnsi="Times New Roman" w:cs="Times New Roman"/>
        </w:rPr>
        <w:t xml:space="preserve"> Studio, Magic Voice, zespoły śpie</w:t>
      </w:r>
      <w:r w:rsidR="00E170CA">
        <w:rPr>
          <w:rFonts w:ascii="Times New Roman" w:hAnsi="Times New Roman" w:cs="Times New Roman"/>
        </w:rPr>
        <w:t xml:space="preserve">wacze, indywidualne konsultacje </w:t>
      </w:r>
      <w:r w:rsidRPr="76594644">
        <w:rPr>
          <w:rFonts w:ascii="Times New Roman" w:hAnsi="Times New Roman" w:cs="Times New Roman"/>
        </w:rPr>
        <w:t xml:space="preserve">wokalne), - zajęcia plastyczne i ceramiczne (Studio Działań Artystycznych), </w:t>
      </w:r>
      <w:r w:rsidR="00126AA7">
        <w:br/>
      </w:r>
      <w:r w:rsidRPr="76594644">
        <w:rPr>
          <w:rFonts w:ascii="Times New Roman" w:hAnsi="Times New Roman" w:cs="Times New Roman"/>
        </w:rPr>
        <w:t xml:space="preserve">- zajęcia w ramach Uniwersytetu Trzeciego Wieku, - warsztaty o tematyce regionalnej - Centrum Edukacji Regionalnej,- jednorazowe projekty z zakresu animacji i edukacji kulturalnej finansowane </w:t>
      </w:r>
      <w:r w:rsidR="008F3200">
        <w:rPr>
          <w:rFonts w:ascii="Times New Roman" w:hAnsi="Times New Roman" w:cs="Times New Roman"/>
        </w:rPr>
        <w:br/>
      </w:r>
      <w:r w:rsidRPr="76594644">
        <w:rPr>
          <w:rFonts w:ascii="Times New Roman" w:hAnsi="Times New Roman" w:cs="Times New Roman"/>
        </w:rPr>
        <w:t xml:space="preserve">ze środków zewnętrznych. Dwa razy, w 2015 i 2019 roku byliśmy beneficjentem programu Dom Kultury+ Inicjatywy Lokalne. Ponad to, tylko w przeciągu ostatnich pięciu lat z sukcesem udało nam się zrealizować i rozliczyć 11 projektów finansowanych ze środków Narodowego Centrum Kultury </w:t>
      </w:r>
      <w:r w:rsidR="008F3200">
        <w:rPr>
          <w:rFonts w:ascii="Times New Roman" w:hAnsi="Times New Roman" w:cs="Times New Roman"/>
        </w:rPr>
        <w:br/>
      </w:r>
      <w:r w:rsidRPr="76594644">
        <w:rPr>
          <w:rFonts w:ascii="Times New Roman" w:hAnsi="Times New Roman" w:cs="Times New Roman"/>
        </w:rPr>
        <w:t xml:space="preserve">w ramach </w:t>
      </w:r>
      <w:proofErr w:type="spellStart"/>
      <w:r w:rsidRPr="76594644">
        <w:rPr>
          <w:rFonts w:ascii="Times New Roman" w:hAnsi="Times New Roman" w:cs="Times New Roman"/>
        </w:rPr>
        <w:t>m.in.programów</w:t>
      </w:r>
      <w:proofErr w:type="spellEnd"/>
      <w:r w:rsidRPr="76594644">
        <w:rPr>
          <w:rFonts w:ascii="Times New Roman" w:hAnsi="Times New Roman" w:cs="Times New Roman"/>
        </w:rPr>
        <w:t xml:space="preserve">: edukacja kulturalna, kultura dostępna czy kultura w sieci, PO Ministra Kultury i Dziedzictwa Narodowego, Kultura Ludowa i Tradycyjna, Muzyka i Biura Programu Niepodległa. W ostatnich latach realizowaliśmy też projekty z zakresu amatorskiego ruchu artystycznego i ekologii współfinansowane ze środków Katowickiej Specjalnej Strefy Ekonomicznej </w:t>
      </w:r>
      <w:r w:rsidR="008F3200">
        <w:rPr>
          <w:rFonts w:ascii="Times New Roman" w:hAnsi="Times New Roman" w:cs="Times New Roman"/>
        </w:rPr>
        <w:br/>
      </w:r>
      <w:r w:rsidRPr="76594644">
        <w:rPr>
          <w:rFonts w:ascii="Times New Roman" w:hAnsi="Times New Roman" w:cs="Times New Roman"/>
        </w:rPr>
        <w:t>i Fundacji Jastrzębskiej Spółki Węglowej. Jesteśmy w gronie Domów Kultury realizujących projekt grantowy Konwersja Cyfrowa Domów Kultury.</w:t>
      </w:r>
    </w:p>
    <w:p w14:paraId="1621F120" w14:textId="37917E20" w:rsidR="00126AA7" w:rsidRPr="00EE2B68" w:rsidRDefault="76594644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  <w:b/>
          <w:bCs/>
        </w:rPr>
        <w:t>Inne</w:t>
      </w:r>
      <w:r w:rsidR="00126AA7">
        <w:br/>
      </w:r>
      <w:r w:rsidRPr="76594644">
        <w:rPr>
          <w:rFonts w:ascii="Times New Roman" w:hAnsi="Times New Roman" w:cs="Times New Roman"/>
        </w:rPr>
        <w:t>- Akcja Lato/Zima, półkolonie letnie i zimowe, jarmarki, festiwale, koncerty okolicznościowe, inicjatywy lokalne społeczności miejskiej, wystawy, wernisaże, projekty, konkursy. W 2018  roku braliśmy udział w programie podnoszącym kwalifikacje kadry kultury, jakość proponowanej oferty kulturalnej i pracy MOK "Zaproś nas do siebie".</w:t>
      </w:r>
    </w:p>
    <w:p w14:paraId="4A678260" w14:textId="6DAF8067" w:rsidR="76594644" w:rsidRDefault="76594644" w:rsidP="76594644">
      <w:pPr>
        <w:spacing w:line="240" w:lineRule="auto"/>
        <w:jc w:val="both"/>
        <w:rPr>
          <w:rFonts w:ascii="Times New Roman" w:hAnsi="Times New Roman" w:cs="Times New Roman"/>
        </w:rPr>
      </w:pPr>
    </w:p>
    <w:p w14:paraId="4A8EB368" w14:textId="77777777" w:rsidR="00126AA7" w:rsidRPr="00EE2B68" w:rsidRDefault="002D10E1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</w:rPr>
        <w:t xml:space="preserve">D) </w:t>
      </w:r>
      <w:r w:rsidR="00126AA7" w:rsidRPr="00EE2B68">
        <w:rPr>
          <w:rFonts w:ascii="Times New Roman" w:hAnsi="Times New Roman" w:cs="Times New Roman"/>
        </w:rPr>
        <w:t xml:space="preserve"> </w:t>
      </w:r>
      <w:r w:rsidR="00126AA7" w:rsidRPr="00EE2B68">
        <w:rPr>
          <w:rFonts w:ascii="Times New Roman" w:hAnsi="Times New Roman" w:cs="Times New Roman"/>
          <w:b/>
        </w:rPr>
        <w:t>Zasoby relacyjne</w:t>
      </w:r>
    </w:p>
    <w:p w14:paraId="251388F6" w14:textId="64CE5784" w:rsidR="00126AA7" w:rsidRPr="00EE2B68" w:rsidRDefault="76594644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</w:rPr>
        <w:t xml:space="preserve">MOK, wszystkie jego placówki stale współpracują z szeroko pojętym sektorem edukacji, żorskimi szkołami wszystkich szczebli i poziomów nauczania, przedszkolami. Placówkami sprofilowanymi jak Liceum Plastyczne, Szkoła Muzyczna I II stopnia czy skierowanymi do dzieci ze szczególnymi wymaganiami, tj. Zespół Szkół Specjalnych, Zespół Aktywności Zawodowych, Centrum Kształcenia Ustawicznego, Przedszkole terapeutyczne Syriusz czy inicjatywami społecznymi dot. nauczania domowego jak szkoła </w:t>
      </w:r>
      <w:proofErr w:type="spellStart"/>
      <w:r w:rsidRPr="76594644">
        <w:rPr>
          <w:rFonts w:ascii="Times New Roman" w:hAnsi="Times New Roman" w:cs="Times New Roman"/>
        </w:rPr>
        <w:t>Esquella</w:t>
      </w:r>
      <w:proofErr w:type="spellEnd"/>
      <w:r w:rsidRPr="76594644">
        <w:rPr>
          <w:rFonts w:ascii="Times New Roman" w:hAnsi="Times New Roman" w:cs="Times New Roman"/>
        </w:rPr>
        <w:t>.</w:t>
      </w:r>
      <w:r w:rsidR="001A1D80">
        <w:rPr>
          <w:rFonts w:ascii="Times New Roman" w:hAnsi="Times New Roman" w:cs="Times New Roman"/>
        </w:rPr>
        <w:t xml:space="preserve"> </w:t>
      </w:r>
      <w:r w:rsidRPr="76594644">
        <w:rPr>
          <w:rFonts w:ascii="Times New Roman" w:hAnsi="Times New Roman" w:cs="Times New Roman"/>
        </w:rPr>
        <w:t xml:space="preserve">Stale współpracujemy też ze Stowarzyszeniami i organizacjami pozarządowymi, społecznikami, wolontariuszami i mieszkańcami mającymi własny pomysł na rozwój kultury w mieście. W 2018 roku zostaliśmy uhonorowani nagrodą za działania prowadzone na rzecz </w:t>
      </w:r>
      <w:r w:rsidRPr="76594644">
        <w:rPr>
          <w:rFonts w:ascii="Times New Roman" w:hAnsi="Times New Roman" w:cs="Times New Roman"/>
        </w:rPr>
        <w:lastRenderedPageBreak/>
        <w:t xml:space="preserve">wspierania oddolnych inicjatyw kulturalnych w społeczności lokalnej. We wniosku „Wirtualna Strefa Kultury” zapisany </w:t>
      </w:r>
      <w:proofErr w:type="spellStart"/>
      <w:r w:rsidRPr="76594644">
        <w:rPr>
          <w:rFonts w:ascii="Times New Roman" w:hAnsi="Times New Roman" w:cs="Times New Roman"/>
        </w:rPr>
        <w:t>zosał</w:t>
      </w:r>
      <w:proofErr w:type="spellEnd"/>
      <w:r w:rsidRPr="76594644">
        <w:rPr>
          <w:rFonts w:ascii="Times New Roman" w:hAnsi="Times New Roman" w:cs="Times New Roman"/>
        </w:rPr>
        <w:t xml:space="preserve"> pomysł na realizację i wyposaże</w:t>
      </w:r>
      <w:r w:rsidR="001A1D80">
        <w:rPr>
          <w:rFonts w:ascii="Times New Roman" w:hAnsi="Times New Roman" w:cs="Times New Roman"/>
        </w:rPr>
        <w:t xml:space="preserve">nie w sprzęt cyfrowy studia </w:t>
      </w:r>
      <w:proofErr w:type="spellStart"/>
      <w:r w:rsidR="001A1D80">
        <w:rPr>
          <w:rFonts w:ascii="Times New Roman" w:hAnsi="Times New Roman" w:cs="Times New Roman"/>
        </w:rPr>
        <w:t>podc</w:t>
      </w:r>
      <w:r w:rsidRPr="76594644">
        <w:rPr>
          <w:rFonts w:ascii="Times New Roman" w:hAnsi="Times New Roman" w:cs="Times New Roman"/>
        </w:rPr>
        <w:t>astowego</w:t>
      </w:r>
      <w:proofErr w:type="spellEnd"/>
      <w:r w:rsidRPr="76594644">
        <w:rPr>
          <w:rFonts w:ascii="Times New Roman" w:hAnsi="Times New Roman" w:cs="Times New Roman"/>
        </w:rPr>
        <w:t xml:space="preserve"> </w:t>
      </w:r>
      <w:r w:rsidR="001A1D80">
        <w:rPr>
          <w:rFonts w:ascii="Times New Roman" w:hAnsi="Times New Roman" w:cs="Times New Roman"/>
        </w:rPr>
        <w:br/>
      </w:r>
      <w:r w:rsidRPr="76594644">
        <w:rPr>
          <w:rFonts w:ascii="Times New Roman" w:hAnsi="Times New Roman" w:cs="Times New Roman"/>
        </w:rPr>
        <w:t>w dużej mierze oddanego w użytkowanie i zarządzania stronie społecznej. Odbiorcą naszych działań, często partnerem i współorganizatorem są Koła Gospodyń Wiejskich, Rady dzielnic, Spółdzielnie Mieszkaniowe. Niezwykle ważny na mapie zasobów relacyjnych jest dla naszych zasobów relacyjnych jest sektor samorządowy, Urząd Miasta i instytucje miejskie. Pomocne w działalności, bo często występujące w roli sponsora i darczyńcy są firmy prywatne, lokalni przedsiębiorcy oraz media, zarówno działające w sferze cyfrowej jak i te komunikujące w sposób tradycyjny.</w:t>
      </w:r>
    </w:p>
    <w:p w14:paraId="3CF2D8B6" w14:textId="77777777" w:rsidR="002D10E1" w:rsidRPr="00EE2B68" w:rsidRDefault="002D10E1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3073EEDD" w14:textId="77777777" w:rsidR="00126AA7" w:rsidRPr="00EE2B68" w:rsidRDefault="002D10E1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t xml:space="preserve">E) </w:t>
      </w:r>
      <w:r w:rsidR="00126AA7" w:rsidRPr="00EE2B68">
        <w:rPr>
          <w:rFonts w:ascii="Times New Roman" w:hAnsi="Times New Roman" w:cs="Times New Roman"/>
          <w:b/>
        </w:rPr>
        <w:t>Zasoby tożsamościowe, lokalne i regionalne</w:t>
      </w:r>
    </w:p>
    <w:p w14:paraId="2C357994" w14:textId="77777777" w:rsidR="00126AA7" w:rsidRPr="00EE2B68" w:rsidRDefault="00126AA7" w:rsidP="00126AA7">
      <w:pPr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t xml:space="preserve">Kultura Śląska: </w:t>
      </w:r>
      <w:r w:rsidRPr="00EE2B68">
        <w:rPr>
          <w:rFonts w:ascii="Times New Roman" w:hAnsi="Times New Roman" w:cs="Times New Roman"/>
        </w:rPr>
        <w:t xml:space="preserve">obyczaje, język, kuchnia, stroje, obyczaje, dziedzictwo. </w:t>
      </w:r>
    </w:p>
    <w:p w14:paraId="7300F272" w14:textId="77777777" w:rsidR="00126AA7" w:rsidRPr="00EE2B68" w:rsidRDefault="00126AA7" w:rsidP="008F3200">
      <w:pPr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t xml:space="preserve">Historia miasta: </w:t>
      </w:r>
      <w:r w:rsidRPr="00EE2B68">
        <w:rPr>
          <w:rFonts w:ascii="Times New Roman" w:hAnsi="Times New Roman" w:cs="Times New Roman"/>
        </w:rPr>
        <w:t>Święto Ogniowe, pożary, ogień, legendy o łakomej Burmistrzance, osoba noblisty Otto Sterna, powstanie tygla kulturowego (mieszanie się kultury miejscowej z ludnością napływową), II Wojna Światowa (Marsz śmierci, zniszczony budynek synagogi, cmentarz żydowski)</w:t>
      </w:r>
    </w:p>
    <w:p w14:paraId="6A75DCB0" w14:textId="77777777" w:rsidR="00126AA7" w:rsidRPr="00EE2B68" w:rsidRDefault="00126AA7" w:rsidP="008F3200">
      <w:pPr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t xml:space="preserve">Zabytki: </w:t>
      </w:r>
      <w:r w:rsidRPr="00EE2B68">
        <w:rPr>
          <w:rFonts w:ascii="Times New Roman" w:hAnsi="Times New Roman" w:cs="Times New Roman"/>
        </w:rPr>
        <w:t xml:space="preserve">(kościół gotycki, mury obronne, Pałac w Baranowicach, średniowieczny układ urbanistyczny, zabudowa Starego Miasta – kamienice, charakterystyczne domki, ul. Murarska).  </w:t>
      </w:r>
    </w:p>
    <w:p w14:paraId="145F4F6B" w14:textId="77777777" w:rsidR="00126AA7" w:rsidRPr="00EE2B68" w:rsidRDefault="00126AA7" w:rsidP="00126AA7">
      <w:pPr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t>Religie:</w:t>
      </w:r>
      <w:r w:rsidRPr="00EE2B68">
        <w:rPr>
          <w:rFonts w:ascii="Times New Roman" w:hAnsi="Times New Roman" w:cs="Times New Roman"/>
        </w:rPr>
        <w:t xml:space="preserve"> (Katolicyzm, Protestantyzm, Judaizm).</w:t>
      </w:r>
    </w:p>
    <w:p w14:paraId="1972FFFD" w14:textId="77777777" w:rsidR="00126AA7" w:rsidRPr="00EE2B68" w:rsidRDefault="00126AA7" w:rsidP="008F3200">
      <w:pPr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t xml:space="preserve">Mniejszości narodowe: </w:t>
      </w:r>
      <w:r w:rsidRPr="00EE2B68">
        <w:rPr>
          <w:rFonts w:ascii="Times New Roman" w:hAnsi="Times New Roman" w:cs="Times New Roman"/>
        </w:rPr>
        <w:t>wynik rozwoju firm w Specjalnej Katowickiej Strefie Ekonomicznej. Społeczność ukraińska, duża chęć integracji, wspólne działania w sferze kultury. Zamknięta, bez chęci integracji społeczność koreańska</w:t>
      </w:r>
    </w:p>
    <w:p w14:paraId="0FB78278" w14:textId="77777777" w:rsidR="002D10E1" w:rsidRPr="00EE2B68" w:rsidRDefault="002D10E1" w:rsidP="00126AA7">
      <w:pPr>
        <w:rPr>
          <w:rFonts w:ascii="Times New Roman" w:hAnsi="Times New Roman" w:cs="Times New Roman"/>
          <w:b/>
        </w:rPr>
      </w:pPr>
    </w:p>
    <w:p w14:paraId="0D4E900C" w14:textId="77777777" w:rsidR="00126AA7" w:rsidRPr="00EE2B68" w:rsidRDefault="002D10E1" w:rsidP="00126AA7">
      <w:pPr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t>F)</w:t>
      </w:r>
      <w:r w:rsidR="00126AA7" w:rsidRPr="00EE2B68">
        <w:rPr>
          <w:rFonts w:ascii="Times New Roman" w:hAnsi="Times New Roman" w:cs="Times New Roman"/>
          <w:b/>
        </w:rPr>
        <w:t xml:space="preserve"> Mocne strony</w:t>
      </w:r>
    </w:p>
    <w:p w14:paraId="2B51015C" w14:textId="77777777" w:rsidR="00126AA7" w:rsidRPr="00EE2B68" w:rsidRDefault="00126AA7" w:rsidP="008F3200">
      <w:pPr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 xml:space="preserve">Dział organizacji imprez - z powodu pandemii COVID – 19 przebranżowienie i zmiana głównej linii działalności. We własnym zakresie pracownicy nauczyli się przygotowania transmisji na żywo, zajęli się montażem krótkich filmików promocyjnych lub relacji z wydarzeń i zajęć edukacyjnych realizowanych on - </w:t>
      </w:r>
      <w:proofErr w:type="spellStart"/>
      <w:r w:rsidRPr="00EE2B68">
        <w:rPr>
          <w:rFonts w:ascii="Times New Roman" w:hAnsi="Times New Roman" w:cs="Times New Roman"/>
        </w:rPr>
        <w:t>line</w:t>
      </w:r>
      <w:proofErr w:type="spellEnd"/>
      <w:r w:rsidRPr="00EE2B68">
        <w:rPr>
          <w:rFonts w:ascii="Times New Roman" w:hAnsi="Times New Roman" w:cs="Times New Roman"/>
        </w:rPr>
        <w:t xml:space="preserve">. </w:t>
      </w:r>
    </w:p>
    <w:p w14:paraId="6FE13C4A" w14:textId="77777777" w:rsidR="00126AA7" w:rsidRPr="00EE2B68" w:rsidRDefault="00126AA7" w:rsidP="008F3200">
      <w:pPr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 xml:space="preserve">Dział promocji – obsługa i praktyczne stosowanie najnowszych aplikacji elektronicznych. Wykorzystanie i stała obecność w mediach społecznościowych w celach promocyjnych, utrzymania kontaktu z odbiorcami.  </w:t>
      </w:r>
    </w:p>
    <w:p w14:paraId="0EEB00C6" w14:textId="370EC1E7" w:rsidR="00126AA7" w:rsidRPr="00EE2B68" w:rsidRDefault="76594644" w:rsidP="008F3200">
      <w:pPr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</w:rPr>
        <w:t xml:space="preserve">Dział projektów - aktywny udział w pozyskiwaniu środków zewnętrznych, udział (zarówno fizycznie </w:t>
      </w:r>
      <w:r w:rsidR="008F3200">
        <w:rPr>
          <w:rFonts w:ascii="Times New Roman" w:hAnsi="Times New Roman" w:cs="Times New Roman"/>
        </w:rPr>
        <w:br/>
      </w:r>
      <w:r w:rsidRPr="76594644">
        <w:rPr>
          <w:rFonts w:ascii="Times New Roman" w:hAnsi="Times New Roman" w:cs="Times New Roman"/>
        </w:rPr>
        <w:t>i zdalnie) w spotkaniach branżowych, webinariach, szkoleniach i kursach.  Obsługa i bieżąca aktualizacja Biuletynu Informacji Publicznej</w:t>
      </w:r>
    </w:p>
    <w:p w14:paraId="3CFB9BE0" w14:textId="77777777" w:rsidR="00126AA7" w:rsidRPr="00EE2B68" w:rsidRDefault="00126AA7" w:rsidP="008F3200">
      <w:pPr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>Dział księgowości, administracji – obsługa narzędzi, aplikacji  i programów internetowych niezbędnych w działalności ww. działów</w:t>
      </w:r>
    </w:p>
    <w:p w14:paraId="16859511" w14:textId="2E177F62" w:rsidR="001A1D80" w:rsidRDefault="00126AA7" w:rsidP="008F3200">
      <w:pPr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 xml:space="preserve">Pomimo tego, że staramy się być instytucją otwartą, działająca w sferze cyfrowej chcemy poprawić </w:t>
      </w:r>
      <w:r w:rsidR="008F3200">
        <w:rPr>
          <w:rFonts w:ascii="Times New Roman" w:hAnsi="Times New Roman" w:cs="Times New Roman"/>
        </w:rPr>
        <w:br/>
      </w:r>
      <w:r w:rsidRPr="00EE2B68">
        <w:rPr>
          <w:rFonts w:ascii="Times New Roman" w:hAnsi="Times New Roman" w:cs="Times New Roman"/>
        </w:rPr>
        <w:t xml:space="preserve">i uzupełnić posiadane wyposażenie i sprzęt techniczny, podnieść kompetencja kadry kultury, rozszerzyć dotychczasową działalność. </w:t>
      </w:r>
      <w:r w:rsidR="76594644" w:rsidRPr="76594644">
        <w:rPr>
          <w:rFonts w:ascii="Times New Roman" w:hAnsi="Times New Roman" w:cs="Times New Roman"/>
        </w:rPr>
        <w:t xml:space="preserve">Naszą ambicjom jest wprowadzenie zajęć i aktywności realizowanych </w:t>
      </w:r>
      <w:r w:rsidR="001A1D80">
        <w:rPr>
          <w:rFonts w:ascii="Times New Roman" w:hAnsi="Times New Roman" w:cs="Times New Roman"/>
        </w:rPr>
        <w:br/>
      </w:r>
      <w:r w:rsidR="76594644" w:rsidRPr="76594644">
        <w:rPr>
          <w:rFonts w:ascii="Times New Roman" w:hAnsi="Times New Roman" w:cs="Times New Roman"/>
        </w:rPr>
        <w:t xml:space="preserve">w sferze cyfrowej, wykorzystujących nowe technologie, dających nowe możliwości rozwoju. </w:t>
      </w:r>
    </w:p>
    <w:p w14:paraId="386FB790" w14:textId="77777777" w:rsidR="001A1D80" w:rsidRDefault="76594644" w:rsidP="008F3200">
      <w:pPr>
        <w:jc w:val="both"/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</w:rPr>
        <w:t xml:space="preserve">Naszym celem jest by Wirtualny Dom Kultury, transmisje live były stałym punktem każdego wydarzenia, z zachowaniem dbałości o wysoki poziom i jakość świadczonych usług. </w:t>
      </w:r>
      <w:r w:rsidR="00126AA7">
        <w:br/>
      </w:r>
      <w:r w:rsidRPr="76594644">
        <w:rPr>
          <w:rFonts w:ascii="Times New Roman" w:hAnsi="Times New Roman" w:cs="Times New Roman"/>
        </w:rPr>
        <w:t xml:space="preserve">Pomimo doświadczenia zdobytego podczas pandemii chcielibyśmy rozwijać swoją wiedzę w zakresie </w:t>
      </w:r>
      <w:r w:rsidR="001A1D80">
        <w:rPr>
          <w:rFonts w:ascii="Times New Roman" w:hAnsi="Times New Roman" w:cs="Times New Roman"/>
        </w:rPr>
        <w:t>p</w:t>
      </w:r>
      <w:r w:rsidRPr="76594644">
        <w:rPr>
          <w:rFonts w:ascii="Times New Roman" w:hAnsi="Times New Roman" w:cs="Times New Roman"/>
        </w:rPr>
        <w:t xml:space="preserve">rawa autorskiego i publikacji materiałów w Internecie. </w:t>
      </w:r>
    </w:p>
    <w:p w14:paraId="1E3D4A7D" w14:textId="77777777" w:rsidR="00126AA7" w:rsidRPr="00EE2B68" w:rsidRDefault="00126AA7" w:rsidP="00126AA7">
      <w:pPr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lastRenderedPageBreak/>
        <w:t>2. KOMPETENCJE CYFROWE PRACOWNIKÓW I PRACOWNICZEK OŚRODKA</w:t>
      </w:r>
    </w:p>
    <w:p w14:paraId="445CC625" w14:textId="77777777" w:rsidR="00126AA7" w:rsidRDefault="00126AA7" w:rsidP="00126AA7">
      <w:pPr>
        <w:spacing w:line="240" w:lineRule="auto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 xml:space="preserve">Podczas pandemii pracownicy przystosowali się do pracy i spotkań zdalnych z użyciem platform Zoom, Microsoft </w:t>
      </w:r>
      <w:proofErr w:type="spellStart"/>
      <w:r w:rsidRPr="00EE2B68">
        <w:rPr>
          <w:rFonts w:ascii="Times New Roman" w:hAnsi="Times New Roman" w:cs="Times New Roman"/>
        </w:rPr>
        <w:t>Teams</w:t>
      </w:r>
      <w:proofErr w:type="spellEnd"/>
      <w:r w:rsidRPr="00EE2B68">
        <w:rPr>
          <w:rFonts w:ascii="Times New Roman" w:hAnsi="Times New Roman" w:cs="Times New Roman"/>
        </w:rPr>
        <w:t xml:space="preserve">, Google </w:t>
      </w:r>
      <w:proofErr w:type="spellStart"/>
      <w:r w:rsidRPr="00EE2B68">
        <w:rPr>
          <w:rFonts w:ascii="Times New Roman" w:hAnsi="Times New Roman" w:cs="Times New Roman"/>
        </w:rPr>
        <w:t>Meet</w:t>
      </w:r>
      <w:proofErr w:type="spellEnd"/>
      <w:r w:rsidRPr="00EE2B68">
        <w:rPr>
          <w:rFonts w:ascii="Times New Roman" w:hAnsi="Times New Roman" w:cs="Times New Roman"/>
        </w:rPr>
        <w:t xml:space="preserve">. Korzystamy z różnych narzędzi cyfrowych w codziennej pracy, większość z pracowników posiada podstawową wiedzę w zakresie programów i aplikacji wykorzystywanych w instytucji. </w:t>
      </w:r>
    </w:p>
    <w:p w14:paraId="67C1CD1E" w14:textId="0A6881BC" w:rsidR="00EE2B68" w:rsidRDefault="76594644" w:rsidP="00126AA7">
      <w:pPr>
        <w:rPr>
          <w:rFonts w:ascii="Times New Roman" w:hAnsi="Times New Roman" w:cs="Times New Roman"/>
        </w:rPr>
      </w:pPr>
      <w:r w:rsidRPr="76594644">
        <w:rPr>
          <w:rFonts w:ascii="Times New Roman" w:hAnsi="Times New Roman" w:cs="Times New Roman"/>
          <w:b/>
          <w:bCs/>
        </w:rPr>
        <w:t>Dział administracji:</w:t>
      </w:r>
      <w:r w:rsidR="00126AA7">
        <w:br/>
      </w:r>
      <w:r w:rsidRPr="76594644">
        <w:rPr>
          <w:rFonts w:ascii="Times New Roman" w:hAnsi="Times New Roman" w:cs="Times New Roman"/>
        </w:rPr>
        <w:t xml:space="preserve">- obsługa podstawowych pakietów biurowych, w tym programu magazynowego </w:t>
      </w:r>
      <w:proofErr w:type="spellStart"/>
      <w:r w:rsidRPr="76594644">
        <w:rPr>
          <w:rFonts w:ascii="Times New Roman" w:hAnsi="Times New Roman" w:cs="Times New Roman"/>
        </w:rPr>
        <w:t>LoMAg</w:t>
      </w:r>
      <w:proofErr w:type="spellEnd"/>
      <w:r w:rsidRPr="76594644">
        <w:rPr>
          <w:rFonts w:ascii="Times New Roman" w:hAnsi="Times New Roman" w:cs="Times New Roman"/>
        </w:rPr>
        <w:t xml:space="preserve">,  </w:t>
      </w:r>
      <w:r w:rsidR="00126AA7">
        <w:br/>
      </w:r>
      <w:r w:rsidRPr="76594644">
        <w:rPr>
          <w:rFonts w:ascii="Times New Roman" w:hAnsi="Times New Roman" w:cs="Times New Roman"/>
          <w:b/>
          <w:bCs/>
        </w:rPr>
        <w:t>Dział księgowości:</w:t>
      </w:r>
      <w:r w:rsidR="00126AA7">
        <w:br/>
      </w:r>
      <w:r w:rsidRPr="76594644">
        <w:rPr>
          <w:rFonts w:ascii="Times New Roman" w:hAnsi="Times New Roman" w:cs="Times New Roman"/>
        </w:rPr>
        <w:t xml:space="preserve">- </w:t>
      </w:r>
      <w:proofErr w:type="spellStart"/>
      <w:r w:rsidRPr="76594644">
        <w:rPr>
          <w:rFonts w:ascii="Times New Roman" w:hAnsi="Times New Roman" w:cs="Times New Roman"/>
        </w:rPr>
        <w:t>Comarch</w:t>
      </w:r>
      <w:proofErr w:type="spellEnd"/>
      <w:r w:rsidRPr="76594644">
        <w:rPr>
          <w:rFonts w:ascii="Times New Roman" w:hAnsi="Times New Roman" w:cs="Times New Roman"/>
        </w:rPr>
        <w:t xml:space="preserve"> ERP Optima</w:t>
      </w:r>
      <w:r w:rsidR="00126AA7">
        <w:br/>
      </w:r>
      <w:r w:rsidRPr="76594644">
        <w:rPr>
          <w:rFonts w:ascii="Times New Roman" w:hAnsi="Times New Roman" w:cs="Times New Roman"/>
        </w:rPr>
        <w:t xml:space="preserve">- Płatnik, </w:t>
      </w:r>
      <w:proofErr w:type="spellStart"/>
      <w:r w:rsidRPr="76594644">
        <w:rPr>
          <w:rFonts w:ascii="Times New Roman" w:hAnsi="Times New Roman" w:cs="Times New Roman"/>
        </w:rPr>
        <w:t>Comarch</w:t>
      </w:r>
      <w:proofErr w:type="spellEnd"/>
      <w:r w:rsidRPr="76594644">
        <w:rPr>
          <w:rFonts w:ascii="Times New Roman" w:hAnsi="Times New Roman" w:cs="Times New Roman"/>
        </w:rPr>
        <w:t xml:space="preserve"> PPK, Aplikacja bankowa ING.</w:t>
      </w:r>
      <w:r w:rsidR="00126AA7">
        <w:br/>
      </w:r>
      <w:r w:rsidRPr="76594644">
        <w:rPr>
          <w:rFonts w:ascii="Times New Roman" w:hAnsi="Times New Roman" w:cs="Times New Roman"/>
          <w:b/>
          <w:bCs/>
        </w:rPr>
        <w:t>Dział ds. Projektów</w:t>
      </w:r>
      <w:r w:rsidR="00126AA7">
        <w:br/>
      </w:r>
      <w:r w:rsidRPr="76594644">
        <w:rPr>
          <w:rFonts w:ascii="Times New Roman" w:hAnsi="Times New Roman" w:cs="Times New Roman"/>
        </w:rPr>
        <w:t xml:space="preserve">- obsługa podstawowych pakietów biurowych, bieżąca aktualizacja BIP, udział w konferencjach, spotkaniach online, </w:t>
      </w:r>
      <w:proofErr w:type="spellStart"/>
      <w:r w:rsidRPr="76594644">
        <w:rPr>
          <w:rFonts w:ascii="Times New Roman" w:hAnsi="Times New Roman" w:cs="Times New Roman"/>
        </w:rPr>
        <w:t>videorozmowach</w:t>
      </w:r>
      <w:proofErr w:type="spellEnd"/>
      <w:r w:rsidRPr="76594644">
        <w:rPr>
          <w:rFonts w:ascii="Times New Roman" w:hAnsi="Times New Roman" w:cs="Times New Roman"/>
        </w:rPr>
        <w:t xml:space="preserve">. </w:t>
      </w:r>
      <w:r w:rsidR="00126AA7">
        <w:br/>
      </w:r>
      <w:r w:rsidRPr="76594644">
        <w:rPr>
          <w:rFonts w:ascii="Times New Roman" w:hAnsi="Times New Roman" w:cs="Times New Roman"/>
        </w:rPr>
        <w:t xml:space="preserve">- tworzenie wniosków dotacyjnych, sprawozdań i innych dokumentów związanych z realizacją projektów z użyciem właściwych systemów i platform internetowych jak EBOI </w:t>
      </w:r>
      <w:proofErr w:type="spellStart"/>
      <w:r w:rsidRPr="76594644">
        <w:rPr>
          <w:rFonts w:ascii="Times New Roman" w:hAnsi="Times New Roman" w:cs="Times New Roman"/>
        </w:rPr>
        <w:t>MKiDN</w:t>
      </w:r>
      <w:proofErr w:type="spellEnd"/>
      <w:r w:rsidRPr="76594644">
        <w:rPr>
          <w:rFonts w:ascii="Times New Roman" w:hAnsi="Times New Roman" w:cs="Times New Roman"/>
        </w:rPr>
        <w:t xml:space="preserve">, SOP, </w:t>
      </w:r>
      <w:proofErr w:type="spellStart"/>
      <w:r w:rsidRPr="76594644">
        <w:rPr>
          <w:rFonts w:ascii="Times New Roman" w:hAnsi="Times New Roman" w:cs="Times New Roman"/>
        </w:rPr>
        <w:t>Witkac</w:t>
      </w:r>
      <w:proofErr w:type="spellEnd"/>
      <w:r w:rsidRPr="76594644">
        <w:rPr>
          <w:rFonts w:ascii="Times New Roman" w:hAnsi="Times New Roman" w:cs="Times New Roman"/>
        </w:rPr>
        <w:t>,  SEKAP,  Generatory wniosków EOG, RPO WSL 2007 – 2013, 2014 – 2020</w:t>
      </w:r>
      <w:r w:rsidR="00126AA7">
        <w:br/>
      </w:r>
      <w:r w:rsidRPr="76594644">
        <w:rPr>
          <w:rFonts w:ascii="Times New Roman" w:hAnsi="Times New Roman" w:cs="Times New Roman"/>
          <w:b/>
          <w:bCs/>
        </w:rPr>
        <w:t>Dział obsługi imprez:</w:t>
      </w:r>
      <w:r w:rsidR="00126AA7">
        <w:br/>
      </w:r>
      <w:r w:rsidRPr="76594644">
        <w:rPr>
          <w:rFonts w:ascii="Times New Roman" w:hAnsi="Times New Roman" w:cs="Times New Roman"/>
        </w:rPr>
        <w:t>- nagrywanie i montaż bardzo prostych filmów, z przeznaczeniem głównie do mediów społecznościowych.</w:t>
      </w:r>
      <w:r w:rsidR="00126AA7">
        <w:br/>
      </w:r>
      <w:r w:rsidRPr="76594644">
        <w:rPr>
          <w:rFonts w:ascii="Times New Roman" w:hAnsi="Times New Roman" w:cs="Times New Roman"/>
        </w:rPr>
        <w:t xml:space="preserve">- przeprowadzenie transmisji na żywo, live </w:t>
      </w:r>
      <w:r w:rsidR="00126AA7">
        <w:br/>
      </w:r>
      <w:r w:rsidRPr="76594644">
        <w:rPr>
          <w:rFonts w:ascii="Times New Roman" w:hAnsi="Times New Roman" w:cs="Times New Roman"/>
        </w:rPr>
        <w:t xml:space="preserve">- wiedza </w:t>
      </w:r>
      <w:proofErr w:type="spellStart"/>
      <w:r w:rsidRPr="76594644">
        <w:rPr>
          <w:rFonts w:ascii="Times New Roman" w:hAnsi="Times New Roman" w:cs="Times New Roman"/>
        </w:rPr>
        <w:t>nt</w:t>
      </w:r>
      <w:proofErr w:type="spellEnd"/>
      <w:r w:rsidRPr="76594644">
        <w:rPr>
          <w:rFonts w:ascii="Times New Roman" w:hAnsi="Times New Roman" w:cs="Times New Roman"/>
        </w:rPr>
        <w:t xml:space="preserve"> najnowszych sprzętów technicznych jak: </w:t>
      </w:r>
      <w:proofErr w:type="spellStart"/>
      <w:r w:rsidRPr="76594644">
        <w:rPr>
          <w:rFonts w:ascii="Times New Roman" w:hAnsi="Times New Roman" w:cs="Times New Roman"/>
        </w:rPr>
        <w:t>l</w:t>
      </w:r>
      <w:r w:rsidRPr="76594644">
        <w:rPr>
          <w:rFonts w:ascii="Times New Roman" w:eastAsia="Times New Roman" w:hAnsi="Times New Roman" w:cs="Times New Roman"/>
        </w:rPr>
        <w:t>ive:ATEM</w:t>
      </w:r>
      <w:proofErr w:type="spellEnd"/>
      <w:r w:rsidRPr="76594644">
        <w:rPr>
          <w:rFonts w:ascii="Times New Roman" w:eastAsia="Times New Roman" w:hAnsi="Times New Roman" w:cs="Times New Roman"/>
        </w:rPr>
        <w:t xml:space="preserve"> System </w:t>
      </w:r>
      <w:proofErr w:type="spellStart"/>
      <w:r w:rsidRPr="76594644">
        <w:rPr>
          <w:rFonts w:ascii="Times New Roman" w:eastAsia="Times New Roman" w:hAnsi="Times New Roman" w:cs="Times New Roman"/>
        </w:rPr>
        <w:t>Controll</w:t>
      </w:r>
      <w:proofErr w:type="spellEnd"/>
      <w:r w:rsidRPr="76594644">
        <w:rPr>
          <w:rFonts w:ascii="Times New Roman" w:eastAsia="Times New Roman" w:hAnsi="Times New Roman" w:cs="Times New Roman"/>
        </w:rPr>
        <w:t xml:space="preserve">, montaż: </w:t>
      </w:r>
      <w:proofErr w:type="spellStart"/>
      <w:r w:rsidRPr="76594644">
        <w:rPr>
          <w:rFonts w:ascii="Times New Roman" w:eastAsia="Times New Roman" w:hAnsi="Times New Roman" w:cs="Times New Roman"/>
        </w:rPr>
        <w:t>Blackmagic</w:t>
      </w:r>
      <w:proofErr w:type="spellEnd"/>
      <w:r w:rsidRPr="765946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6594644">
        <w:rPr>
          <w:rFonts w:ascii="Times New Roman" w:eastAsia="Times New Roman" w:hAnsi="Times New Roman" w:cs="Times New Roman"/>
        </w:rPr>
        <w:t>Davinci</w:t>
      </w:r>
      <w:proofErr w:type="spellEnd"/>
      <w:r w:rsidRPr="76594644">
        <w:rPr>
          <w:rFonts w:ascii="Times New Roman" w:eastAsia="Times New Roman" w:hAnsi="Times New Roman" w:cs="Times New Roman"/>
        </w:rPr>
        <w:t xml:space="preserve"> Studio </w:t>
      </w:r>
      <w:proofErr w:type="spellStart"/>
      <w:r w:rsidRPr="76594644">
        <w:rPr>
          <w:rFonts w:ascii="Times New Roman" w:eastAsia="Times New Roman" w:hAnsi="Times New Roman" w:cs="Times New Roman"/>
        </w:rPr>
        <w:t>Logic</w:t>
      </w:r>
      <w:proofErr w:type="spellEnd"/>
      <w:r w:rsidRPr="76594644">
        <w:rPr>
          <w:rFonts w:ascii="Times New Roman" w:eastAsia="Times New Roman" w:hAnsi="Times New Roman" w:cs="Times New Roman"/>
        </w:rPr>
        <w:t xml:space="preserve"> Pro</w:t>
      </w:r>
      <w:r w:rsidR="00126AA7">
        <w:br/>
      </w:r>
      <w:r w:rsidRPr="76594644">
        <w:rPr>
          <w:rFonts w:ascii="Times New Roman" w:hAnsi="Times New Roman" w:cs="Times New Roman"/>
          <w:b/>
          <w:bCs/>
        </w:rPr>
        <w:t>Dział marketingu i promocji (sekretariat, graficy)</w:t>
      </w:r>
      <w:r w:rsidR="00126AA7">
        <w:br/>
      </w:r>
      <w:r w:rsidRPr="76594644">
        <w:rPr>
          <w:rFonts w:ascii="Times New Roman" w:hAnsi="Times New Roman" w:cs="Times New Roman"/>
        </w:rPr>
        <w:t xml:space="preserve">- prowadzenie profilów w mediach społecznościowych, redagowanie treści, </w:t>
      </w:r>
      <w:r w:rsidR="00126AA7">
        <w:br/>
      </w:r>
      <w:r w:rsidRPr="76594644">
        <w:rPr>
          <w:rFonts w:ascii="Times New Roman" w:hAnsi="Times New Roman" w:cs="Times New Roman"/>
        </w:rPr>
        <w:t xml:space="preserve">- obsługa podstawowych programów graficznych i aplikacji, </w:t>
      </w:r>
      <w:r w:rsidR="00126AA7">
        <w:br/>
      </w:r>
      <w:r w:rsidRPr="76594644">
        <w:rPr>
          <w:rFonts w:ascii="Times New Roman" w:hAnsi="Times New Roman" w:cs="Times New Roman"/>
        </w:rPr>
        <w:t xml:space="preserve">- skład materiałów do druku - gazeta, foldery promocyjne, książki. </w:t>
      </w:r>
      <w:r w:rsidR="00126AA7">
        <w:br/>
      </w:r>
      <w:r w:rsidRPr="76594644">
        <w:rPr>
          <w:rFonts w:ascii="Times New Roman" w:hAnsi="Times New Roman" w:cs="Times New Roman"/>
        </w:rPr>
        <w:t xml:space="preserve">- znajomość następujących programów: Adobe Photoshop, </w:t>
      </w:r>
      <w:proofErr w:type="spellStart"/>
      <w:r w:rsidRPr="76594644">
        <w:rPr>
          <w:rFonts w:ascii="Times New Roman" w:hAnsi="Times New Roman" w:cs="Times New Roman"/>
        </w:rPr>
        <w:t>CorelDRAW</w:t>
      </w:r>
      <w:proofErr w:type="spellEnd"/>
      <w:r w:rsidRPr="76594644">
        <w:rPr>
          <w:rFonts w:ascii="Times New Roman" w:hAnsi="Times New Roman" w:cs="Times New Roman"/>
        </w:rPr>
        <w:t xml:space="preserve">, </w:t>
      </w:r>
      <w:proofErr w:type="spellStart"/>
      <w:r w:rsidRPr="76594644">
        <w:rPr>
          <w:rFonts w:ascii="Times New Roman" w:hAnsi="Times New Roman" w:cs="Times New Roman"/>
        </w:rPr>
        <w:t>Adobre</w:t>
      </w:r>
      <w:proofErr w:type="spellEnd"/>
      <w:r w:rsidRPr="76594644">
        <w:rPr>
          <w:rFonts w:ascii="Times New Roman" w:hAnsi="Times New Roman" w:cs="Times New Roman"/>
        </w:rPr>
        <w:t xml:space="preserve"> </w:t>
      </w:r>
      <w:proofErr w:type="spellStart"/>
      <w:r w:rsidRPr="76594644">
        <w:rPr>
          <w:rFonts w:ascii="Times New Roman" w:hAnsi="Times New Roman" w:cs="Times New Roman"/>
        </w:rPr>
        <w:t>Indesing</w:t>
      </w:r>
      <w:proofErr w:type="spellEnd"/>
    </w:p>
    <w:p w14:paraId="62A9BD51" w14:textId="77777777" w:rsidR="0038543E" w:rsidRDefault="0038543E" w:rsidP="00126AA7">
      <w:pPr>
        <w:rPr>
          <w:rFonts w:ascii="Times New Roman" w:hAnsi="Times New Roman" w:cs="Times New Roman"/>
        </w:rPr>
      </w:pPr>
    </w:p>
    <w:p w14:paraId="3111C902" w14:textId="77777777" w:rsidR="00126AA7" w:rsidRPr="00EE2B68" w:rsidRDefault="00126AA7" w:rsidP="00126AA7">
      <w:pPr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t>Wyzwania w zakresie kompetencji cyfrowych kadry ośrodka</w:t>
      </w:r>
    </w:p>
    <w:p w14:paraId="257BF16D" w14:textId="77777777" w:rsidR="00126AA7" w:rsidRPr="00EE2B68" w:rsidRDefault="00126AA7" w:rsidP="00E25A14">
      <w:pPr>
        <w:pStyle w:val="Default"/>
        <w:spacing w:after="70"/>
        <w:jc w:val="both"/>
        <w:rPr>
          <w:color w:val="auto"/>
          <w:sz w:val="22"/>
          <w:szCs w:val="22"/>
        </w:rPr>
      </w:pPr>
      <w:r w:rsidRPr="00EE2B68">
        <w:rPr>
          <w:color w:val="auto"/>
          <w:sz w:val="22"/>
          <w:szCs w:val="22"/>
        </w:rPr>
        <w:t>Większość pracowników instytucji poszukuje nowych rozwiązań, na bieżąco interesuje się nowinkami w zakresie nowych aplikacji i rozwiązań technicznych, wprowadza nowe sposoby realizacji działań.</w:t>
      </w:r>
      <w:r w:rsidR="00A95D7B" w:rsidRPr="00EE2B68">
        <w:rPr>
          <w:color w:val="auto"/>
          <w:sz w:val="22"/>
          <w:szCs w:val="22"/>
        </w:rPr>
        <w:br/>
      </w:r>
      <w:r w:rsidRPr="00EE2B68">
        <w:rPr>
          <w:color w:val="auto"/>
          <w:sz w:val="22"/>
          <w:szCs w:val="22"/>
        </w:rPr>
        <w:t xml:space="preserve">W ramach programu Konwersja Cyfrowa Domów Kultury zaplanowaliśmy zakup najbardziej potrzebnego i brakującego nam sprzętu i wyposażenia do prowadzenia działalności w sferze cyfrowej oraz do zapewnienia dostępności dla osób ze szczególnymi potrzebami. </w:t>
      </w:r>
    </w:p>
    <w:p w14:paraId="4CB32848" w14:textId="5C0C721C" w:rsidR="00126AA7" w:rsidRDefault="76594644" w:rsidP="00E25A14">
      <w:pPr>
        <w:pStyle w:val="Default"/>
        <w:spacing w:after="70"/>
        <w:rPr>
          <w:color w:val="auto"/>
          <w:sz w:val="22"/>
          <w:szCs w:val="22"/>
        </w:rPr>
      </w:pPr>
      <w:r w:rsidRPr="76594644">
        <w:rPr>
          <w:color w:val="auto"/>
          <w:sz w:val="22"/>
          <w:szCs w:val="22"/>
        </w:rPr>
        <w:t xml:space="preserve">Wyzwania i plany na przyszłość: </w:t>
      </w:r>
      <w:r w:rsidR="00E25A14">
        <w:rPr>
          <w:color w:val="auto"/>
          <w:sz w:val="22"/>
          <w:szCs w:val="22"/>
        </w:rPr>
        <w:br/>
        <w:t xml:space="preserve">- </w:t>
      </w:r>
      <w:r w:rsidRPr="76594644">
        <w:rPr>
          <w:color w:val="auto"/>
          <w:sz w:val="22"/>
          <w:szCs w:val="22"/>
        </w:rPr>
        <w:t>pracownicy mają poznać i w praktyce użytkować zakupione wyposażenie jak np. pętle indukcyjne umożliwiające komunikowanie się z osobami z niedosłuchem. W tym celu przeprowadzone z</w:t>
      </w:r>
      <w:r w:rsidR="00E25A14">
        <w:rPr>
          <w:color w:val="auto"/>
          <w:sz w:val="22"/>
          <w:szCs w:val="22"/>
        </w:rPr>
        <w:t>ostaną szkolenia z obsługi ww. u</w:t>
      </w:r>
      <w:r w:rsidRPr="76594644">
        <w:rPr>
          <w:color w:val="auto"/>
          <w:sz w:val="22"/>
          <w:szCs w:val="22"/>
        </w:rPr>
        <w:t>rządzeń.</w:t>
      </w:r>
    </w:p>
    <w:p w14:paraId="56F1A8E3" w14:textId="7E93E4A0" w:rsidR="00126AA7" w:rsidRDefault="76594644" w:rsidP="00E25A14">
      <w:pPr>
        <w:pStyle w:val="Default"/>
        <w:spacing w:after="70"/>
        <w:jc w:val="both"/>
        <w:rPr>
          <w:color w:val="auto"/>
          <w:sz w:val="22"/>
          <w:szCs w:val="22"/>
        </w:rPr>
      </w:pPr>
      <w:r w:rsidRPr="76594644">
        <w:rPr>
          <w:color w:val="auto"/>
          <w:sz w:val="22"/>
          <w:szCs w:val="22"/>
        </w:rPr>
        <w:t xml:space="preserve">- pracownicy działu obsługi imprez wyposażeni zostaną w niezbędny sprzęt poprawiający działalność cyfrową MOK jak np. kamera sferyczna czy programy do obróbki filmowej, zostaną odpowiednio przeszkoleni przez firmy zewnętrzne, specjalistyczne oraz wezmą udział w szkoleniu NCK  na temat tworzenia wirtualnego spaceru w oparciu o lokalne dziedzictwo. </w:t>
      </w:r>
    </w:p>
    <w:p w14:paraId="1FC39945" w14:textId="77777777" w:rsidR="00EE2B68" w:rsidRDefault="00EE2B68" w:rsidP="00A95D7B">
      <w:pPr>
        <w:pStyle w:val="Default"/>
        <w:spacing w:after="70"/>
        <w:rPr>
          <w:color w:val="auto"/>
          <w:sz w:val="22"/>
          <w:szCs w:val="22"/>
        </w:rPr>
      </w:pPr>
    </w:p>
    <w:p w14:paraId="3E39382C" w14:textId="77777777" w:rsidR="00126AA7" w:rsidRPr="00EE2B68" w:rsidRDefault="00126AA7" w:rsidP="00126AA7">
      <w:pPr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t>Wyzwania związane z projektowaniem działań online w instytucji kultury</w:t>
      </w:r>
    </w:p>
    <w:p w14:paraId="2E600F2D" w14:textId="02FDBE96" w:rsidR="00126AA7" w:rsidRPr="00EE2B68" w:rsidRDefault="00126AA7" w:rsidP="00126A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t>W ramach działalności Wirtualnego Domu Kultury i Mobilnego Studia Filmowego:</w:t>
      </w:r>
      <w:r w:rsidRPr="00EE2B68">
        <w:rPr>
          <w:rFonts w:ascii="Times New Roman" w:hAnsi="Times New Roman" w:cs="Times New Roman"/>
          <w:b/>
        </w:rPr>
        <w:br/>
      </w:r>
      <w:r w:rsidRPr="00EE2B68">
        <w:rPr>
          <w:rFonts w:ascii="Times New Roman" w:hAnsi="Times New Roman" w:cs="Times New Roman"/>
        </w:rPr>
        <w:t xml:space="preserve">- tworzenie scenariuszy i tras wirtualnych wycieczek po Instytucji i wystawach prezentowanych </w:t>
      </w:r>
      <w:r w:rsidR="00E25A14">
        <w:rPr>
          <w:rFonts w:ascii="Times New Roman" w:hAnsi="Times New Roman" w:cs="Times New Roman"/>
        </w:rPr>
        <w:br/>
      </w:r>
      <w:r w:rsidRPr="00EE2B68">
        <w:rPr>
          <w:rFonts w:ascii="Times New Roman" w:hAnsi="Times New Roman" w:cs="Times New Roman"/>
        </w:rPr>
        <w:t>w galeriach Sceny Na Starówce, Domu Kultury i jego placówkach,</w:t>
      </w:r>
      <w:r w:rsidRPr="00EE2B68">
        <w:rPr>
          <w:rFonts w:ascii="Times New Roman" w:hAnsi="Times New Roman" w:cs="Times New Roman"/>
        </w:rPr>
        <w:br/>
        <w:t>- tworzenie relacji z wydarzeń artystycznych, koncertów, wernisaży, spektakli teatralnych,</w:t>
      </w:r>
      <w:r w:rsidRPr="00EE2B68">
        <w:rPr>
          <w:rFonts w:ascii="Times New Roman" w:hAnsi="Times New Roman" w:cs="Times New Roman"/>
        </w:rPr>
        <w:br/>
      </w:r>
      <w:r w:rsidRPr="00EE2B68">
        <w:rPr>
          <w:rFonts w:ascii="Times New Roman" w:hAnsi="Times New Roman" w:cs="Times New Roman"/>
        </w:rPr>
        <w:lastRenderedPageBreak/>
        <w:t>- realizacja zajęć artystycznych dla grup stałych w ramach amatorskiego ruchu artystycznego,</w:t>
      </w:r>
      <w:r w:rsidRPr="00EE2B68">
        <w:rPr>
          <w:rFonts w:ascii="Times New Roman" w:hAnsi="Times New Roman" w:cs="Times New Roman"/>
        </w:rPr>
        <w:br/>
        <w:t>- tworzenie nagrań z jednorazowych warsztatów temat</w:t>
      </w:r>
      <w:r w:rsidR="00E25A14">
        <w:rPr>
          <w:rFonts w:ascii="Times New Roman" w:hAnsi="Times New Roman" w:cs="Times New Roman"/>
        </w:rPr>
        <w:t>ycznych, lekcji instruktażowych,</w:t>
      </w:r>
      <w:r w:rsidRPr="00EE2B68">
        <w:rPr>
          <w:rFonts w:ascii="Times New Roman" w:hAnsi="Times New Roman" w:cs="Times New Roman"/>
        </w:rPr>
        <w:br/>
      </w:r>
      <w:r w:rsidRPr="00EE2B68">
        <w:rPr>
          <w:rFonts w:ascii="Times New Roman" w:hAnsi="Times New Roman" w:cs="Times New Roman"/>
          <w:b/>
        </w:rPr>
        <w:t>W ramach Pracowni Podcastów:</w:t>
      </w:r>
      <w:r w:rsidRPr="00EE2B68">
        <w:rPr>
          <w:rFonts w:ascii="Times New Roman" w:hAnsi="Times New Roman" w:cs="Times New Roman"/>
          <w:b/>
        </w:rPr>
        <w:br/>
      </w:r>
      <w:r w:rsidRPr="00EE2B68">
        <w:rPr>
          <w:rFonts w:ascii="Times New Roman" w:hAnsi="Times New Roman" w:cs="Times New Roman"/>
        </w:rPr>
        <w:t xml:space="preserve">- autorskie nagrywania wywiadów, materiałów dźwiękowych, podcastów. Zakłada się otwarcie pracowni na rzecz społeczności lokalnej i umożliwienie, po wcześniejszym instruktażu, samodzielnego bezpłatnego korzystania z wyposażenia </w:t>
      </w:r>
      <w:r w:rsidR="00E25A14">
        <w:rPr>
          <w:rFonts w:ascii="Times New Roman" w:hAnsi="Times New Roman" w:cs="Times New Roman"/>
        </w:rPr>
        <w:t>w zakresie nagrania, montaż</w:t>
      </w:r>
      <w:r w:rsidRPr="00EE2B68">
        <w:rPr>
          <w:rFonts w:ascii="Times New Roman" w:hAnsi="Times New Roman" w:cs="Times New Roman"/>
        </w:rPr>
        <w:t xml:space="preserve"> z obróbką audio.</w:t>
      </w:r>
      <w:r w:rsidRPr="00EE2B68">
        <w:rPr>
          <w:rFonts w:ascii="Times New Roman" w:hAnsi="Times New Roman" w:cs="Times New Roman"/>
        </w:rPr>
        <w:br/>
      </w:r>
      <w:r w:rsidRPr="00EE2B68">
        <w:rPr>
          <w:rFonts w:ascii="Times New Roman" w:hAnsi="Times New Roman" w:cs="Times New Roman"/>
          <w:b/>
        </w:rPr>
        <w:t>W ramach Pełnej Dostępności:</w:t>
      </w:r>
      <w:r w:rsidRPr="00EE2B68">
        <w:rPr>
          <w:rFonts w:ascii="Times New Roman" w:hAnsi="Times New Roman" w:cs="Times New Roman"/>
          <w:b/>
        </w:rPr>
        <w:br/>
      </w:r>
      <w:r w:rsidRPr="00EE2B68">
        <w:rPr>
          <w:rFonts w:ascii="Times New Roman" w:hAnsi="Times New Roman" w:cs="Times New Roman"/>
        </w:rPr>
        <w:t>- przy realizacji ww. aktywności oraz w bieżącej pracy poszczególnych placówek MOK możliwość poznania i wykorzystania specjalistycznego sprzętu i oprogramowania umożliwiającego pełną dostępność oferty dla osób ze szczególnymi potrzebami i niepełnosprawnościami.</w:t>
      </w:r>
    </w:p>
    <w:p w14:paraId="6D98A12B" w14:textId="77777777" w:rsidR="00A95D7B" w:rsidRDefault="00A95D7B" w:rsidP="00126A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43AD0218" w14:textId="77777777" w:rsidR="00126AA7" w:rsidRPr="00EE2B68" w:rsidRDefault="00126AA7" w:rsidP="00126AA7">
      <w:pPr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t xml:space="preserve">3. ANALIZA POTRZEB GRUP ODBIORCÓW </w:t>
      </w:r>
    </w:p>
    <w:p w14:paraId="096084D9" w14:textId="4AC02A3E" w:rsidR="00126AA7" w:rsidRPr="00EE2B68" w:rsidRDefault="00126AA7" w:rsidP="00126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 xml:space="preserve">Projekt "Wirtualna Strefa Kultury" przenosi MOK do przestrzeni cyfrowej, zmienia, rozszerza zakres </w:t>
      </w:r>
      <w:r w:rsidR="00E25A14">
        <w:rPr>
          <w:rFonts w:ascii="Times New Roman" w:hAnsi="Times New Roman" w:cs="Times New Roman"/>
        </w:rPr>
        <w:br/>
      </w:r>
      <w:r w:rsidRPr="00EE2B68">
        <w:rPr>
          <w:rFonts w:ascii="Times New Roman" w:hAnsi="Times New Roman" w:cs="Times New Roman"/>
        </w:rPr>
        <w:t xml:space="preserve">i poprawia jakość dotychczasowej działalności edukacyjno-animacyjnej. Planujemy wprowadzić zupełnie nowe i do tej pory nieobecne w naszej ofercie aktywności on-line i działania realizowane </w:t>
      </w:r>
      <w:r w:rsidR="00E25A14">
        <w:rPr>
          <w:rFonts w:ascii="Times New Roman" w:hAnsi="Times New Roman" w:cs="Times New Roman"/>
        </w:rPr>
        <w:br/>
      </w:r>
      <w:r w:rsidRPr="00EE2B68">
        <w:rPr>
          <w:rFonts w:ascii="Times New Roman" w:hAnsi="Times New Roman" w:cs="Times New Roman"/>
        </w:rPr>
        <w:t xml:space="preserve">w sposób cyfrowy. Obecna luka w ww. zakresach oraz niemożność odpowiedzi na potrzeby odbiorców wynika z niewystarczającej ilości lub całkowitego braku specjalistycznego sprzętu technicznego </w:t>
      </w:r>
      <w:r w:rsidR="00E25A14">
        <w:rPr>
          <w:rFonts w:ascii="Times New Roman" w:hAnsi="Times New Roman" w:cs="Times New Roman"/>
        </w:rPr>
        <w:br/>
      </w:r>
      <w:r w:rsidRPr="00EE2B68">
        <w:rPr>
          <w:rFonts w:ascii="Times New Roman" w:hAnsi="Times New Roman" w:cs="Times New Roman"/>
        </w:rPr>
        <w:t>i wyposażenia.</w:t>
      </w:r>
    </w:p>
    <w:p w14:paraId="3AB01B95" w14:textId="77777777" w:rsidR="009543E0" w:rsidRDefault="00126AA7" w:rsidP="009543E0">
      <w:pPr>
        <w:spacing w:line="240" w:lineRule="auto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t>Grupa 1. Dzieci/Młodzież/ Dorośli</w:t>
      </w:r>
      <w:r w:rsidR="009543E0">
        <w:rPr>
          <w:rFonts w:ascii="Times New Roman" w:hAnsi="Times New Roman" w:cs="Times New Roman"/>
          <w:b/>
        </w:rPr>
        <w:t xml:space="preserve"> </w:t>
      </w:r>
      <w:r w:rsidRPr="00EE2B68">
        <w:rPr>
          <w:rFonts w:ascii="Times New Roman" w:hAnsi="Times New Roman" w:cs="Times New Roman"/>
        </w:rPr>
        <w:t>– odbiorcy terenowej gry miejskiej przybliżającej</w:t>
      </w:r>
      <w:r w:rsidR="009543E0">
        <w:rPr>
          <w:rFonts w:ascii="Times New Roman" w:hAnsi="Times New Roman" w:cs="Times New Roman"/>
        </w:rPr>
        <w:t xml:space="preserve"> postać urodzonego w Żorach</w:t>
      </w:r>
      <w:r w:rsidRPr="00EE2B68">
        <w:rPr>
          <w:rFonts w:ascii="Times New Roman" w:hAnsi="Times New Roman" w:cs="Times New Roman"/>
        </w:rPr>
        <w:t xml:space="preserve"> Otto Sterna</w:t>
      </w:r>
      <w:r w:rsidR="0042718B">
        <w:rPr>
          <w:rFonts w:ascii="Times New Roman" w:hAnsi="Times New Roman" w:cs="Times New Roman"/>
        </w:rPr>
        <w:t xml:space="preserve">, </w:t>
      </w:r>
      <w:r w:rsidR="009543E0">
        <w:rPr>
          <w:rFonts w:ascii="Times New Roman" w:hAnsi="Times New Roman" w:cs="Times New Roman"/>
        </w:rPr>
        <w:t>samodzielnie tworzonych nagrań</w:t>
      </w:r>
      <w:r w:rsidR="0042718B" w:rsidRPr="00EE2B68">
        <w:rPr>
          <w:rFonts w:ascii="Times New Roman" w:hAnsi="Times New Roman" w:cs="Times New Roman"/>
        </w:rPr>
        <w:t xml:space="preserve"> w stacjonarnym studio filmowym </w:t>
      </w:r>
      <w:r w:rsidR="009543E0">
        <w:rPr>
          <w:rFonts w:ascii="Times New Roman" w:hAnsi="Times New Roman" w:cs="Times New Roman"/>
        </w:rPr>
        <w:t xml:space="preserve"> i</w:t>
      </w:r>
      <w:r w:rsidR="0042718B" w:rsidRPr="00EE2B68">
        <w:rPr>
          <w:rFonts w:ascii="Times New Roman" w:hAnsi="Times New Roman" w:cs="Times New Roman"/>
        </w:rPr>
        <w:t xml:space="preserve"> pracowni podcastów </w:t>
      </w:r>
    </w:p>
    <w:p w14:paraId="24C0F1EA" w14:textId="69D64A8D" w:rsidR="009543E0" w:rsidRDefault="00126AA7" w:rsidP="009543E0">
      <w:pPr>
        <w:spacing w:line="240" w:lineRule="auto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</w:rPr>
        <w:t xml:space="preserve">Grupa 2. Seniorzy </w:t>
      </w:r>
      <w:r w:rsidRPr="00EE2B68">
        <w:rPr>
          <w:rFonts w:ascii="Times New Roman" w:hAnsi="Times New Roman" w:cs="Times New Roman"/>
        </w:rPr>
        <w:t>- odbiorcy</w:t>
      </w:r>
      <w:r w:rsidRPr="00EE2B68">
        <w:rPr>
          <w:rFonts w:ascii="Times New Roman" w:hAnsi="Times New Roman" w:cs="Times New Roman"/>
          <w:b/>
        </w:rPr>
        <w:t xml:space="preserve"> </w:t>
      </w:r>
      <w:r w:rsidRPr="00EE2B68">
        <w:rPr>
          <w:rFonts w:ascii="Times New Roman" w:hAnsi="Times New Roman" w:cs="Times New Roman"/>
        </w:rPr>
        <w:t>relacji z wydarzeń kulturalnych realizowanych w mieście, wirtualnyc</w:t>
      </w:r>
      <w:r w:rsidR="009543E0">
        <w:rPr>
          <w:rFonts w:ascii="Times New Roman" w:hAnsi="Times New Roman" w:cs="Times New Roman"/>
        </w:rPr>
        <w:t>h spacerów i w</w:t>
      </w:r>
      <w:r w:rsidRPr="00EE2B68">
        <w:rPr>
          <w:rFonts w:ascii="Times New Roman" w:hAnsi="Times New Roman" w:cs="Times New Roman"/>
        </w:rPr>
        <w:t>ystaw</w:t>
      </w:r>
    </w:p>
    <w:p w14:paraId="55D16DCA" w14:textId="05FD2BA9" w:rsidR="00126AA7" w:rsidRPr="00EE2B68" w:rsidRDefault="00126AA7" w:rsidP="009543E0">
      <w:pPr>
        <w:jc w:val="both"/>
        <w:rPr>
          <w:rFonts w:ascii="Times New Roman" w:hAnsi="Times New Roman" w:cs="Times New Roman"/>
          <w:b/>
          <w:color w:val="FF0000"/>
        </w:rPr>
      </w:pPr>
      <w:r w:rsidRPr="00EE2B68">
        <w:rPr>
          <w:rFonts w:ascii="Times New Roman" w:hAnsi="Times New Roman" w:cs="Times New Roman"/>
          <w:b/>
        </w:rPr>
        <w:t>Grupa 3. Przyszli twórcy</w:t>
      </w:r>
      <w:r w:rsidR="009543E0">
        <w:rPr>
          <w:rFonts w:ascii="Times New Roman" w:hAnsi="Times New Roman" w:cs="Times New Roman"/>
          <w:b/>
        </w:rPr>
        <w:t xml:space="preserve"> -</w:t>
      </w:r>
      <w:r w:rsidRPr="00EE2B68">
        <w:rPr>
          <w:rFonts w:ascii="Times New Roman" w:hAnsi="Times New Roman" w:cs="Times New Roman"/>
          <w:b/>
        </w:rPr>
        <w:t xml:space="preserve"> </w:t>
      </w:r>
      <w:r w:rsidR="009543E0">
        <w:rPr>
          <w:rFonts w:ascii="Times New Roman" w:hAnsi="Times New Roman" w:cs="Times New Roman"/>
        </w:rPr>
        <w:t>os</w:t>
      </w:r>
      <w:r w:rsidRPr="00EE2B68">
        <w:rPr>
          <w:rFonts w:ascii="Times New Roman" w:hAnsi="Times New Roman" w:cs="Times New Roman"/>
        </w:rPr>
        <w:t>oby, które chcą zacząć tworzyć podcasty ,materiały filmowo - dźwiękowe ale nie mają sprzętu ani doświadczenia.</w:t>
      </w:r>
      <w:r w:rsidRPr="00EE2B68">
        <w:rPr>
          <w:rFonts w:ascii="Times New Roman" w:hAnsi="Times New Roman" w:cs="Times New Roman"/>
          <w:b/>
        </w:rPr>
        <w:t xml:space="preserve"> </w:t>
      </w:r>
      <w:r w:rsidRPr="00EE2B68">
        <w:rPr>
          <w:rFonts w:ascii="Times New Roman" w:hAnsi="Times New Roman" w:cs="Times New Roman"/>
        </w:rPr>
        <w:t>Osoby zaliczają się do wszystkich ww. grup wiekowych. Zakłada się otwarcie i zaproszenie do współpracy mniejszości narodowych</w:t>
      </w:r>
    </w:p>
    <w:p w14:paraId="2946DB82" w14:textId="77777777" w:rsidR="00EE2B68" w:rsidRDefault="00EE2B68" w:rsidP="00126AA7">
      <w:pPr>
        <w:rPr>
          <w:rFonts w:ascii="Times New Roman" w:hAnsi="Times New Roman" w:cs="Times New Roman"/>
          <w:color w:val="FF0000"/>
        </w:rPr>
      </w:pPr>
    </w:p>
    <w:p w14:paraId="7437E1D6" w14:textId="77777777" w:rsidR="00126AA7" w:rsidRPr="00EE2B68" w:rsidRDefault="00126AA7" w:rsidP="00126AA7">
      <w:pPr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t>4. PLAN PROPONOWANYCH DZIAŁAŃ ODPOWIADAJĄCYCH NA ZDIAGNOZOWANE POTRZEBY I WYKORZYSTUJĄCE ZMAPOWANE ZASOBY INSTYTUCJI KULTURY.</w:t>
      </w:r>
    </w:p>
    <w:p w14:paraId="014D3F5D" w14:textId="77777777" w:rsidR="00CD31A6" w:rsidRDefault="00126AA7" w:rsidP="00CD31A6">
      <w:pPr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</w:rPr>
        <w:t>W  niniejszej  strategii zostały wyodrębnione cztery główne obszary operacyjne</w:t>
      </w:r>
      <w:r w:rsidR="0042718B">
        <w:rPr>
          <w:rFonts w:ascii="Times New Roman" w:hAnsi="Times New Roman" w:cs="Times New Roman"/>
        </w:rPr>
        <w:t xml:space="preserve">: </w:t>
      </w:r>
      <w:r w:rsidRPr="00EE2B68">
        <w:rPr>
          <w:rFonts w:ascii="Times New Roman" w:hAnsi="Times New Roman" w:cs="Times New Roman"/>
        </w:rPr>
        <w:t xml:space="preserve"> </w:t>
      </w:r>
      <w:r w:rsidR="00CD31A6">
        <w:rPr>
          <w:rFonts w:ascii="Times New Roman" w:hAnsi="Times New Roman" w:cs="Times New Roman"/>
        </w:rPr>
        <w:br/>
      </w:r>
      <w:r w:rsidR="00CD31A6" w:rsidRPr="00CD31A6">
        <w:rPr>
          <w:rFonts w:ascii="Times New Roman" w:hAnsi="Times New Roman" w:cs="Times New Roman"/>
        </w:rPr>
        <w:t>OBSZAR I  „Wirtualny Dom Kultury”  – tworzenie nowej oferty wykorzystujące technologie cyfrowe”</w:t>
      </w:r>
      <w:r w:rsidR="00CD31A6">
        <w:rPr>
          <w:rFonts w:ascii="Times New Roman" w:hAnsi="Times New Roman" w:cs="Times New Roman"/>
        </w:rPr>
        <w:br/>
      </w:r>
      <w:r w:rsidR="00CD31A6" w:rsidRPr="00CD31A6">
        <w:rPr>
          <w:rFonts w:ascii="Times New Roman" w:hAnsi="Times New Roman" w:cs="Times New Roman"/>
        </w:rPr>
        <w:t>OBSZAR II. “Wzbogacenie dotychczasowych działań o nowe technologie cyfrowe”</w:t>
      </w:r>
      <w:r w:rsidR="00CD31A6" w:rsidRPr="00EE2B68">
        <w:rPr>
          <w:rFonts w:ascii="Times New Roman" w:hAnsi="Times New Roman" w:cs="Times New Roman"/>
          <w:b/>
        </w:rPr>
        <w:t xml:space="preserve"> </w:t>
      </w:r>
      <w:r w:rsidR="00CD31A6">
        <w:rPr>
          <w:rFonts w:ascii="Times New Roman" w:hAnsi="Times New Roman" w:cs="Times New Roman"/>
          <w:b/>
        </w:rPr>
        <w:br/>
      </w:r>
      <w:r w:rsidR="00CD31A6" w:rsidRPr="00CD31A6">
        <w:rPr>
          <w:rFonts w:ascii="Times New Roman" w:hAnsi="Times New Roman" w:cs="Times New Roman"/>
        </w:rPr>
        <w:t>OBSZAR  III „Pełen Dostęp – kompleksowa dostępność oferty kulturalnej”</w:t>
      </w:r>
      <w:r w:rsidR="00CD31A6">
        <w:rPr>
          <w:rFonts w:ascii="Times New Roman" w:hAnsi="Times New Roman" w:cs="Times New Roman"/>
        </w:rPr>
        <w:br/>
      </w:r>
      <w:r w:rsidR="00CD31A6" w:rsidRPr="00CD31A6">
        <w:rPr>
          <w:rFonts w:ascii="Times New Roman" w:hAnsi="Times New Roman" w:cs="Times New Roman"/>
        </w:rPr>
        <w:t>OBSZAR IV. „Rozwój zespołu i jego kompetencji cyfrowych”</w:t>
      </w:r>
      <w:r w:rsidR="00CD31A6" w:rsidRPr="00EE2B68">
        <w:rPr>
          <w:rFonts w:ascii="Times New Roman" w:hAnsi="Times New Roman" w:cs="Times New Roman"/>
          <w:b/>
        </w:rPr>
        <w:t xml:space="preserve"> </w:t>
      </w:r>
    </w:p>
    <w:p w14:paraId="03CBAC50" w14:textId="45926040" w:rsidR="00126AA7" w:rsidRDefault="00CD31A6" w:rsidP="00CD31A6">
      <w:pPr>
        <w:rPr>
          <w:rFonts w:ascii="Times New Roman" w:hAnsi="Times New Roman" w:cs="Times New Roman"/>
        </w:rPr>
      </w:pPr>
      <w:r w:rsidRPr="00CD31A6">
        <w:rPr>
          <w:rFonts w:ascii="Times New Roman" w:hAnsi="Times New Roman" w:cs="Times New Roman"/>
        </w:rPr>
        <w:t>Wskazane obszary wynikają z</w:t>
      </w:r>
      <w:r>
        <w:rPr>
          <w:rFonts w:ascii="Times New Roman" w:hAnsi="Times New Roman" w:cs="Times New Roman"/>
          <w:b/>
        </w:rPr>
        <w:t xml:space="preserve"> </w:t>
      </w:r>
      <w:r w:rsidR="00126AA7" w:rsidRPr="00EE2B68">
        <w:rPr>
          <w:rFonts w:ascii="Times New Roman" w:hAnsi="Times New Roman" w:cs="Times New Roman"/>
        </w:rPr>
        <w:t>analizy potrzeb lokalnej społecznośc</w:t>
      </w:r>
      <w:r w:rsidR="0042718B">
        <w:rPr>
          <w:rFonts w:ascii="Times New Roman" w:hAnsi="Times New Roman" w:cs="Times New Roman"/>
        </w:rPr>
        <w:t>i i pracowników</w:t>
      </w:r>
      <w:r>
        <w:rPr>
          <w:rFonts w:ascii="Times New Roman" w:hAnsi="Times New Roman" w:cs="Times New Roman"/>
        </w:rPr>
        <w:t xml:space="preserve"> MOK</w:t>
      </w:r>
      <w:r w:rsidR="00126AA7" w:rsidRPr="00EE2B68">
        <w:rPr>
          <w:rFonts w:ascii="Times New Roman" w:hAnsi="Times New Roman" w:cs="Times New Roman"/>
        </w:rPr>
        <w:t xml:space="preserve">, w ramach których </w:t>
      </w:r>
      <w:r w:rsidR="0042718B">
        <w:rPr>
          <w:rFonts w:ascii="Times New Roman" w:hAnsi="Times New Roman" w:cs="Times New Roman"/>
        </w:rPr>
        <w:t>p</w:t>
      </w:r>
      <w:r w:rsidR="00126AA7" w:rsidRPr="00EE2B68">
        <w:rPr>
          <w:rFonts w:ascii="Times New Roman" w:hAnsi="Times New Roman" w:cs="Times New Roman"/>
        </w:rPr>
        <w:t>rzewidzieliśmy/przeprowadzimy następujące działania:</w:t>
      </w:r>
    </w:p>
    <w:p w14:paraId="7A41D9CD" w14:textId="77777777" w:rsidR="0042718B" w:rsidRDefault="0042718B" w:rsidP="00126AA7">
      <w:pPr>
        <w:jc w:val="both"/>
        <w:rPr>
          <w:rFonts w:ascii="Times New Roman" w:hAnsi="Times New Roman" w:cs="Times New Roman"/>
        </w:rPr>
      </w:pPr>
    </w:p>
    <w:p w14:paraId="4B4D8642" w14:textId="77777777" w:rsidR="0042718B" w:rsidRDefault="0042718B" w:rsidP="00126AA7">
      <w:pPr>
        <w:jc w:val="both"/>
        <w:rPr>
          <w:rFonts w:ascii="Times New Roman" w:hAnsi="Times New Roman" w:cs="Times New Roman"/>
        </w:rPr>
      </w:pPr>
    </w:p>
    <w:p w14:paraId="78246452" w14:textId="77777777" w:rsidR="0042718B" w:rsidRDefault="0042718B" w:rsidP="00126AA7">
      <w:pPr>
        <w:jc w:val="both"/>
        <w:rPr>
          <w:rFonts w:ascii="Times New Roman" w:hAnsi="Times New Roman" w:cs="Times New Roman"/>
        </w:rPr>
      </w:pPr>
    </w:p>
    <w:p w14:paraId="27298F88" w14:textId="77777777" w:rsidR="0042718B" w:rsidRDefault="0042718B" w:rsidP="00126AA7">
      <w:pPr>
        <w:jc w:val="both"/>
        <w:rPr>
          <w:rFonts w:ascii="Times New Roman" w:hAnsi="Times New Roman" w:cs="Times New Roman"/>
        </w:rPr>
      </w:pPr>
    </w:p>
    <w:p w14:paraId="0074240F" w14:textId="77777777" w:rsidR="0042718B" w:rsidRDefault="0042718B" w:rsidP="00126AA7">
      <w:pPr>
        <w:jc w:val="both"/>
        <w:rPr>
          <w:rFonts w:ascii="Times New Roman" w:hAnsi="Times New Roman" w:cs="Times New Roman"/>
        </w:rPr>
      </w:pPr>
    </w:p>
    <w:p w14:paraId="02980A27" w14:textId="77777777" w:rsidR="0042718B" w:rsidRDefault="0042718B" w:rsidP="00126AA7">
      <w:pPr>
        <w:jc w:val="both"/>
        <w:rPr>
          <w:rFonts w:ascii="Times New Roman" w:hAnsi="Times New Roman" w:cs="Times New Roman"/>
        </w:rPr>
      </w:pPr>
    </w:p>
    <w:p w14:paraId="3ABA7CA7" w14:textId="17B0D4E1" w:rsidR="00126AA7" w:rsidRPr="00EE2B68" w:rsidRDefault="00CD31A6" w:rsidP="00126AA7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lastRenderedPageBreak/>
        <w:t>O</w:t>
      </w:r>
      <w:r w:rsidR="00126AA7" w:rsidRPr="00EE2B68">
        <w:rPr>
          <w:rFonts w:ascii="Times New Roman" w:hAnsi="Times New Roman" w:cs="Times New Roman"/>
          <w:b/>
        </w:rPr>
        <w:t>BSZAR I  „Wirtualny Dom Kultury”  – tworzenie nowej oferty wykorzystujące technologie cyfrowe”</w:t>
      </w:r>
    </w:p>
    <w:tbl>
      <w:tblPr>
        <w:tblW w:w="94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764"/>
        <w:gridCol w:w="3048"/>
        <w:gridCol w:w="1690"/>
      </w:tblGrid>
      <w:tr w:rsidR="00126AA7" w:rsidRPr="00EE2B68" w14:paraId="37A89E7B" w14:textId="77777777" w:rsidTr="76594644">
        <w:trPr>
          <w:trHeight w:val="1006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6E8" w14:textId="77777777" w:rsidR="00126AA7" w:rsidRPr="00EE2B68" w:rsidRDefault="00126AA7" w:rsidP="005722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Planowane działanie</w:t>
            </w:r>
          </w:p>
        </w:tc>
        <w:tc>
          <w:tcPr>
            <w:tcW w:w="2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C837" w14:textId="77777777" w:rsidR="00126AA7" w:rsidRPr="00EE2B68" w:rsidRDefault="00126AA7" w:rsidP="005722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Potrzeby, na które odpowiada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1166" w14:textId="77777777" w:rsidR="00126AA7" w:rsidRPr="00EE2B68" w:rsidRDefault="00126AA7" w:rsidP="005722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Sposób realizacji i wykorzystania technologii cyfrowych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988A" w14:textId="77777777" w:rsidR="00126AA7" w:rsidRPr="00EE2B68" w:rsidRDefault="00126AA7" w:rsidP="005722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Przewidywany termin realizacji</w:t>
            </w:r>
          </w:p>
        </w:tc>
      </w:tr>
      <w:tr w:rsidR="00126AA7" w:rsidRPr="00EE2B68" w14:paraId="5902C869" w14:textId="77777777" w:rsidTr="76594644">
        <w:trPr>
          <w:trHeight w:val="2780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98FF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Pracownia podcastów</w:t>
            </w:r>
          </w:p>
        </w:tc>
        <w:tc>
          <w:tcPr>
            <w:tcW w:w="2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48F2" w14:textId="32DC6E3B" w:rsidR="00126AA7" w:rsidRPr="00EE2B68" w:rsidRDefault="76594644" w:rsidP="0042718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76594644">
              <w:rPr>
                <w:rFonts w:ascii="Times New Roman" w:hAnsi="Times New Roman" w:cs="Times New Roman"/>
              </w:rPr>
              <w:t>Brak miejsca dla mieszkańców, którzy mają coś do powiedzenia.</w:t>
            </w:r>
            <w:r w:rsidR="00126AA7">
              <w:br/>
            </w:r>
            <w:r w:rsidRPr="76594644">
              <w:rPr>
                <w:rFonts w:ascii="Times New Roman" w:hAnsi="Times New Roman" w:cs="Times New Roman"/>
              </w:rPr>
              <w:t>Brak sprzętu i niezbędnego wyposażenia do realizacji działań umożliwiających samodzielne nagrywanie rozmów, wywiadów, monologów, podcastów.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A7B1" w14:textId="77777777" w:rsidR="00126AA7" w:rsidRPr="00EE2B68" w:rsidRDefault="00126AA7" w:rsidP="00572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 xml:space="preserve">Wyodrębnienie  miejsca i wyposażenie go w: Laptop, Lenovo </w:t>
            </w:r>
            <w:proofErr w:type="spellStart"/>
            <w:r w:rsidRPr="00EE2B68">
              <w:rPr>
                <w:rFonts w:ascii="Times New Roman" w:hAnsi="Times New Roman" w:cs="Times New Roman"/>
              </w:rPr>
              <w:t>IdeaPad</w:t>
            </w:r>
            <w:proofErr w:type="spellEnd"/>
            <w:r w:rsidRPr="00EE2B68">
              <w:rPr>
                <w:rFonts w:ascii="Times New Roman" w:hAnsi="Times New Roman" w:cs="Times New Roman"/>
              </w:rPr>
              <w:t xml:space="preserve">, mikrofony USB, AKG LYRA ULTRA HD, statyw do kamery – Hama, słuchawki </w:t>
            </w:r>
            <w:proofErr w:type="spellStart"/>
            <w:r w:rsidRPr="00EE2B68">
              <w:rPr>
                <w:rFonts w:ascii="Times New Roman" w:hAnsi="Times New Roman" w:cs="Times New Roman"/>
              </w:rPr>
              <w:t>Presonus</w:t>
            </w:r>
            <w:proofErr w:type="spellEnd"/>
            <w:r w:rsidRPr="00EE2B68">
              <w:rPr>
                <w:rFonts w:ascii="Times New Roman" w:hAnsi="Times New Roman" w:cs="Times New Roman"/>
              </w:rPr>
              <w:t xml:space="preserve"> oraz łukową ściankę tkaninową.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2139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III kwartał 2022</w:t>
            </w:r>
          </w:p>
        </w:tc>
      </w:tr>
      <w:tr w:rsidR="00126AA7" w:rsidRPr="00EE2B68" w14:paraId="4609FD00" w14:textId="77777777" w:rsidTr="76594644">
        <w:trPr>
          <w:trHeight w:val="4567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1A4B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Wirtualne spacery po instytucji</w:t>
            </w:r>
          </w:p>
        </w:tc>
        <w:tc>
          <w:tcPr>
            <w:tcW w:w="2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CFCB" w14:textId="5E9E6108" w:rsidR="00126AA7" w:rsidRPr="00EE2B68" w:rsidRDefault="76594644" w:rsidP="7659464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76594644">
              <w:rPr>
                <w:rFonts w:ascii="Times New Roman" w:hAnsi="Times New Roman" w:cs="Times New Roman"/>
              </w:rPr>
              <w:t>Dysponujemy salami, którym brakuje wizualnej prezentacji, reklamy, możliwości poznania i zaproszenia do odwiedzin, również tych zdalnych dla osób ze szczególnymi potrzebami.</w:t>
            </w:r>
          </w:p>
          <w:p w14:paraId="0992998F" w14:textId="445CD671" w:rsidR="00126AA7" w:rsidRPr="00EE2B68" w:rsidRDefault="76594644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76594644">
              <w:rPr>
                <w:rFonts w:ascii="Times New Roman" w:hAnsi="Times New Roman" w:cs="Times New Roman"/>
              </w:rPr>
              <w:t>Prezentacja pomieszczeń, które można wynająć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3B3C" w14:textId="77777777" w:rsidR="00126AA7" w:rsidRPr="00EE2B68" w:rsidRDefault="00126AA7" w:rsidP="00572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Zakupy: kamera sferyczna, która pozwoli na przeniesienie pomieszczeń do przestrzeni cyfrowej, umożliwi osobom ze szczególnymi potrzebami na wirtualne wycieczki, przybliżenie oferty osobom zainteresowanym wynajmem</w:t>
            </w:r>
          </w:p>
          <w:p w14:paraId="3AA6B9CE" w14:textId="77777777" w:rsidR="00126AA7" w:rsidRPr="00EE2B68" w:rsidRDefault="00126AA7" w:rsidP="00572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 xml:space="preserve">- oprogramowanie i statyw do kamery sferycznej </w:t>
            </w:r>
          </w:p>
          <w:p w14:paraId="27D150BC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E2B68">
              <w:rPr>
                <w:rFonts w:ascii="Times New Roman" w:hAnsi="Times New Roman" w:cs="Times New Roman"/>
              </w:rPr>
              <w:t>gimbal</w:t>
            </w:r>
            <w:proofErr w:type="spellEnd"/>
            <w:r w:rsidRPr="00EE2B68">
              <w:rPr>
                <w:rFonts w:ascii="Times New Roman" w:hAnsi="Times New Roman" w:cs="Times New Roman"/>
              </w:rPr>
              <w:t xml:space="preserve">, stabilizator kamery podczas ujęć w ruchu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62DA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III kwartał 2022</w:t>
            </w:r>
          </w:p>
        </w:tc>
      </w:tr>
      <w:tr w:rsidR="00126AA7" w:rsidRPr="00EE2B68" w14:paraId="025423DF" w14:textId="77777777" w:rsidTr="76594644">
        <w:trPr>
          <w:trHeight w:val="1938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8BA6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 xml:space="preserve">Wirtualne wystawy  </w:t>
            </w:r>
          </w:p>
        </w:tc>
        <w:tc>
          <w:tcPr>
            <w:tcW w:w="2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2DA0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 xml:space="preserve">Możliwość zobaczenia wystaw online dla osób które z rożnych przyczyn nie mogą tego zrobić osobiście 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8741" w14:textId="77777777" w:rsidR="00126AA7" w:rsidRPr="00EE2B68" w:rsidRDefault="00126AA7" w:rsidP="00572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E2B68">
              <w:rPr>
                <w:rFonts w:ascii="Times New Roman" w:hAnsi="Times New Roman" w:cs="Times New Roman"/>
              </w:rPr>
              <w:t>box</w:t>
            </w:r>
            <w:proofErr w:type="spellEnd"/>
            <w:r w:rsidRPr="00EE2B68">
              <w:rPr>
                <w:rFonts w:ascii="Times New Roman" w:hAnsi="Times New Roman" w:cs="Times New Roman"/>
              </w:rPr>
              <w:t xml:space="preserve"> bezcieniowy do wykonywania zdjęć do wystaw</w:t>
            </w:r>
          </w:p>
          <w:p w14:paraId="1EBB436E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 xml:space="preserve">- talerz obrotowy do wykonywania ujęć przestrzennych do wystaw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787A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III kwartał 2022</w:t>
            </w:r>
          </w:p>
        </w:tc>
      </w:tr>
    </w:tbl>
    <w:p w14:paraId="08CE6F91" w14:textId="77777777" w:rsidR="00126AA7" w:rsidRDefault="00126AA7" w:rsidP="00126AA7">
      <w:pPr>
        <w:rPr>
          <w:rFonts w:ascii="Times New Roman" w:hAnsi="Times New Roman" w:cs="Times New Roman"/>
          <w:color w:val="FF0000"/>
        </w:rPr>
      </w:pPr>
    </w:p>
    <w:p w14:paraId="0EA78F51" w14:textId="77777777" w:rsidR="0042718B" w:rsidRDefault="0042718B" w:rsidP="00126AA7">
      <w:pPr>
        <w:rPr>
          <w:rFonts w:ascii="Times New Roman" w:hAnsi="Times New Roman" w:cs="Times New Roman"/>
          <w:color w:val="FF0000"/>
        </w:rPr>
      </w:pPr>
    </w:p>
    <w:p w14:paraId="1B834088" w14:textId="77777777" w:rsidR="00CD31A6" w:rsidRDefault="00CD31A6" w:rsidP="00126AA7">
      <w:pPr>
        <w:rPr>
          <w:rFonts w:ascii="Times New Roman" w:hAnsi="Times New Roman" w:cs="Times New Roman"/>
          <w:color w:val="FF0000"/>
        </w:rPr>
      </w:pPr>
    </w:p>
    <w:p w14:paraId="154F6D9C" w14:textId="77777777" w:rsidR="00CD31A6" w:rsidRDefault="00CD31A6" w:rsidP="00126AA7">
      <w:pPr>
        <w:rPr>
          <w:rFonts w:ascii="Times New Roman" w:hAnsi="Times New Roman" w:cs="Times New Roman"/>
          <w:color w:val="FF0000"/>
        </w:rPr>
      </w:pPr>
    </w:p>
    <w:p w14:paraId="232CC919" w14:textId="77777777" w:rsidR="00CD31A6" w:rsidRPr="00EE2B68" w:rsidRDefault="00CD31A6" w:rsidP="00126AA7">
      <w:pPr>
        <w:rPr>
          <w:rFonts w:ascii="Times New Roman" w:hAnsi="Times New Roman" w:cs="Times New Roman"/>
          <w:color w:val="FF0000"/>
        </w:rPr>
      </w:pPr>
    </w:p>
    <w:p w14:paraId="404670EA" w14:textId="77777777" w:rsidR="00126AA7" w:rsidRPr="00EE2B68" w:rsidRDefault="00126AA7" w:rsidP="00126AA7">
      <w:pPr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lastRenderedPageBreak/>
        <w:t xml:space="preserve">OBSZAR II. “Wzbogacenie dotychczasowych działań o nowe technologie cyfrowe” </w:t>
      </w:r>
    </w:p>
    <w:tbl>
      <w:tblPr>
        <w:tblW w:w="9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832"/>
        <w:gridCol w:w="2980"/>
        <w:gridCol w:w="1826"/>
      </w:tblGrid>
      <w:tr w:rsidR="00EE2B68" w:rsidRPr="00EE2B68" w14:paraId="1A72C747" w14:textId="77777777" w:rsidTr="76594644">
        <w:trPr>
          <w:trHeight w:val="1009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4D41" w14:textId="77777777" w:rsidR="00126AA7" w:rsidRPr="00EE2B68" w:rsidRDefault="00126AA7" w:rsidP="005722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Planowane działanie</w:t>
            </w:r>
          </w:p>
        </w:tc>
        <w:tc>
          <w:tcPr>
            <w:tcW w:w="2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AB0D" w14:textId="77777777" w:rsidR="00126AA7" w:rsidRPr="00EE2B68" w:rsidRDefault="00126AA7" w:rsidP="005722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Potrzeby, na które odpowiada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1C49" w14:textId="77777777" w:rsidR="00126AA7" w:rsidRPr="00EE2B68" w:rsidRDefault="00126AA7" w:rsidP="005722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Sposób realizacji i wykorzystania technologii cyfrowych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C746" w14:textId="77777777" w:rsidR="00126AA7" w:rsidRPr="00EE2B68" w:rsidRDefault="00126AA7" w:rsidP="005722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Przewidywany termin realizacji</w:t>
            </w:r>
          </w:p>
        </w:tc>
      </w:tr>
      <w:tr w:rsidR="00EE2B68" w:rsidRPr="00EE2B68" w14:paraId="02BEF0CA" w14:textId="77777777" w:rsidTr="76594644">
        <w:trPr>
          <w:trHeight w:val="301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E96C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 xml:space="preserve">Mobilne Studio Filmowe, nagrania i  transmisje live </w:t>
            </w:r>
          </w:p>
        </w:tc>
        <w:tc>
          <w:tcPr>
            <w:tcW w:w="2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A267" w14:textId="2B2E2EAF" w:rsidR="00126AA7" w:rsidRPr="00EE2B68" w:rsidRDefault="76594644" w:rsidP="7659464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76594644">
              <w:rPr>
                <w:rFonts w:ascii="Times New Roman" w:hAnsi="Times New Roman" w:cs="Times New Roman"/>
              </w:rPr>
              <w:t xml:space="preserve">Bieżąca relacja z wydarzeń kulturalnych realizowanych w mieście,  zapis i przekaz dla osób bezpośrednio nie uczestniczących </w:t>
            </w:r>
          </w:p>
          <w:p w14:paraId="3499F233" w14:textId="40668826" w:rsidR="00126AA7" w:rsidRPr="00EE2B68" w:rsidRDefault="76594644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76594644">
              <w:rPr>
                <w:rFonts w:ascii="Times New Roman" w:hAnsi="Times New Roman" w:cs="Times New Roman"/>
              </w:rPr>
              <w:t>Promocja i dokumentacja wydarzeń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DEE8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praca na sprzęcie  zakupionym w ramach dotacji, stworzenie sieci zaangażowanych w projekt osób, moderowanie inicjatyw oddolnych i udostępnianie stacjonarnego studio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3E46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Rok 2023</w:t>
            </w:r>
          </w:p>
        </w:tc>
      </w:tr>
      <w:tr w:rsidR="00EE2B68" w:rsidRPr="00EE2B68" w14:paraId="0F9EA136" w14:textId="77777777" w:rsidTr="76594644">
        <w:trPr>
          <w:trHeight w:val="3320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F5BB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EE2B68">
              <w:rPr>
                <w:rFonts w:ascii="Times New Roman" w:hAnsi="Times New Roman" w:cs="Times New Roman"/>
              </w:rPr>
              <w:t xml:space="preserve">Nagrania i transmisja live wydarzeń ważnych, z długoletnią tradycją i nawiązujących do historii miasta  </w:t>
            </w:r>
          </w:p>
        </w:tc>
        <w:tc>
          <w:tcPr>
            <w:tcW w:w="2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FD2D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 xml:space="preserve">Pokazanie antropologii i etnografii z felietonistycznym, lekkim polotem za pomocą </w:t>
            </w:r>
            <w:proofErr w:type="spellStart"/>
            <w:r w:rsidRPr="00EE2B68">
              <w:rPr>
                <w:rFonts w:ascii="Times New Roman" w:hAnsi="Times New Roman" w:cs="Times New Roman"/>
              </w:rPr>
              <w:t>podcastu</w:t>
            </w:r>
            <w:proofErr w:type="spellEnd"/>
            <w:r w:rsidRPr="00EE2B68">
              <w:rPr>
                <w:rFonts w:ascii="Times New Roman" w:hAnsi="Times New Roman" w:cs="Times New Roman"/>
              </w:rPr>
              <w:t>, odkrywającego drobne zjawiska przez pryzmat kultur całego świata i Małej Ojczyzny</w:t>
            </w:r>
          </w:p>
          <w:p w14:paraId="65F0FE97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Promocja i dokumentacja wydarzeń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6758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2B68">
              <w:rPr>
                <w:rFonts w:ascii="Times New Roman" w:hAnsi="Times New Roman" w:cs="Times New Roman"/>
              </w:rPr>
              <w:t>Research</w:t>
            </w:r>
            <w:proofErr w:type="spellEnd"/>
            <w:r w:rsidRPr="00EE2B68">
              <w:rPr>
                <w:rFonts w:ascii="Times New Roman" w:hAnsi="Times New Roman" w:cs="Times New Roman"/>
              </w:rPr>
              <w:t xml:space="preserve"> w sieci przed wyborem tematów, z czasem ankiety dla odbiorców, nagrania w stacjonarnym studio filmowym i pracowni podcastów ze sprzętem zakupionym z dotacji 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FA10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Rok 2024</w:t>
            </w:r>
          </w:p>
        </w:tc>
      </w:tr>
      <w:tr w:rsidR="00EE2B68" w:rsidRPr="00EE2B68" w14:paraId="4ED9D482" w14:textId="77777777" w:rsidTr="76594644">
        <w:trPr>
          <w:trHeight w:val="2138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2133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EE2B68">
              <w:rPr>
                <w:rFonts w:ascii="Times New Roman" w:hAnsi="Times New Roman" w:cs="Times New Roman"/>
              </w:rPr>
              <w:t>Gra terenowa poświęcona postaci Otto Sterna wybitnego fizyka , noblisty, urodzonego w Żorach</w:t>
            </w:r>
          </w:p>
        </w:tc>
        <w:tc>
          <w:tcPr>
            <w:tcW w:w="2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256B" w14:textId="6C4F109D" w:rsidR="00126AA7" w:rsidRPr="00EE2B68" w:rsidRDefault="76594644" w:rsidP="7659464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76594644">
              <w:rPr>
                <w:rFonts w:ascii="Times New Roman" w:hAnsi="Times New Roman" w:cs="Times New Roman"/>
              </w:rPr>
              <w:t xml:space="preserve">Promocja  miasta, wzrost świadomości dot. lokalnej historii  własnego dziedzictwa. </w:t>
            </w:r>
          </w:p>
          <w:p w14:paraId="788FB11E" w14:textId="32044E1B" w:rsidR="00126AA7" w:rsidRPr="00EE2B68" w:rsidRDefault="76594644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76594644">
              <w:rPr>
                <w:rFonts w:ascii="Times New Roman" w:hAnsi="Times New Roman" w:cs="Times New Roman"/>
              </w:rPr>
              <w:t>Popularyzacja biografii Otto Sterna, fizyki i nauki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0073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EE2B68">
              <w:rPr>
                <w:rFonts w:ascii="Times New Roman" w:hAnsi="Times New Roman" w:cs="Times New Roman"/>
              </w:rPr>
              <w:t xml:space="preserve">Wykorzystana zostanie aplikacja do tworzenia gier terenowych Action </w:t>
            </w:r>
            <w:proofErr w:type="spellStart"/>
            <w:r w:rsidRPr="00EE2B68">
              <w:rPr>
                <w:rFonts w:ascii="Times New Roman" w:hAnsi="Times New Roman" w:cs="Times New Roman"/>
              </w:rPr>
              <w:t>Bound</w:t>
            </w:r>
            <w:proofErr w:type="spellEnd"/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2FFF" w14:textId="77777777" w:rsidR="00126AA7" w:rsidRPr="00EE2B68" w:rsidRDefault="00A95D7B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EE2B68">
              <w:rPr>
                <w:rFonts w:ascii="Times New Roman" w:hAnsi="Times New Roman" w:cs="Times New Roman"/>
              </w:rPr>
              <w:t>Rok</w:t>
            </w:r>
            <w:r w:rsidR="00126AA7" w:rsidRPr="00EE2B68">
              <w:rPr>
                <w:rFonts w:ascii="Times New Roman" w:hAnsi="Times New Roman" w:cs="Times New Roman"/>
              </w:rPr>
              <w:t xml:space="preserve"> 2025</w:t>
            </w:r>
          </w:p>
        </w:tc>
      </w:tr>
    </w:tbl>
    <w:p w14:paraId="07547A01" w14:textId="77777777" w:rsidR="00126AA7" w:rsidRDefault="00126AA7" w:rsidP="00126AA7">
      <w:pPr>
        <w:rPr>
          <w:rFonts w:ascii="Times New Roman" w:hAnsi="Times New Roman" w:cs="Times New Roman"/>
          <w:b/>
          <w:color w:val="FF0000"/>
        </w:rPr>
      </w:pPr>
    </w:p>
    <w:p w14:paraId="4D31DA89" w14:textId="77777777" w:rsidR="0042718B" w:rsidRDefault="0042718B" w:rsidP="00126AA7">
      <w:pPr>
        <w:rPr>
          <w:rFonts w:ascii="Times New Roman" w:hAnsi="Times New Roman" w:cs="Times New Roman"/>
          <w:b/>
          <w:color w:val="FF0000"/>
        </w:rPr>
      </w:pPr>
    </w:p>
    <w:p w14:paraId="082B8C3E" w14:textId="77777777" w:rsidR="00CD31A6" w:rsidRDefault="00CD31A6" w:rsidP="00126AA7">
      <w:pPr>
        <w:rPr>
          <w:rFonts w:ascii="Times New Roman" w:hAnsi="Times New Roman" w:cs="Times New Roman"/>
          <w:b/>
          <w:color w:val="FF0000"/>
        </w:rPr>
      </w:pPr>
    </w:p>
    <w:p w14:paraId="09AFD6EE" w14:textId="77777777" w:rsidR="00CD31A6" w:rsidRDefault="00CD31A6" w:rsidP="00126AA7">
      <w:pPr>
        <w:rPr>
          <w:rFonts w:ascii="Times New Roman" w:hAnsi="Times New Roman" w:cs="Times New Roman"/>
          <w:b/>
          <w:color w:val="FF0000"/>
        </w:rPr>
      </w:pPr>
    </w:p>
    <w:p w14:paraId="39D528FA" w14:textId="77777777" w:rsidR="00CD31A6" w:rsidRDefault="00CD31A6" w:rsidP="00126AA7">
      <w:pPr>
        <w:rPr>
          <w:rFonts w:ascii="Times New Roman" w:hAnsi="Times New Roman" w:cs="Times New Roman"/>
          <w:b/>
          <w:color w:val="FF0000"/>
        </w:rPr>
      </w:pPr>
    </w:p>
    <w:p w14:paraId="4191C15B" w14:textId="77777777" w:rsidR="00CD31A6" w:rsidRDefault="00CD31A6" w:rsidP="00126AA7">
      <w:pPr>
        <w:rPr>
          <w:rFonts w:ascii="Times New Roman" w:hAnsi="Times New Roman" w:cs="Times New Roman"/>
          <w:b/>
          <w:color w:val="FF0000"/>
        </w:rPr>
      </w:pPr>
    </w:p>
    <w:p w14:paraId="0FB3A54A" w14:textId="77777777" w:rsidR="00CD31A6" w:rsidRDefault="00CD31A6" w:rsidP="00126AA7">
      <w:pPr>
        <w:rPr>
          <w:rFonts w:ascii="Times New Roman" w:hAnsi="Times New Roman" w:cs="Times New Roman"/>
          <w:b/>
          <w:color w:val="FF0000"/>
        </w:rPr>
      </w:pPr>
    </w:p>
    <w:p w14:paraId="79D8CA91" w14:textId="77777777" w:rsidR="00CD31A6" w:rsidRDefault="00CD31A6" w:rsidP="00126AA7">
      <w:pPr>
        <w:rPr>
          <w:rFonts w:ascii="Times New Roman" w:hAnsi="Times New Roman" w:cs="Times New Roman"/>
          <w:b/>
          <w:color w:val="FF0000"/>
        </w:rPr>
      </w:pPr>
    </w:p>
    <w:p w14:paraId="0CE00FD8" w14:textId="77777777" w:rsidR="00CD31A6" w:rsidRPr="00EE2B68" w:rsidRDefault="00CD31A6" w:rsidP="00126AA7">
      <w:pPr>
        <w:rPr>
          <w:rFonts w:ascii="Times New Roman" w:hAnsi="Times New Roman" w:cs="Times New Roman"/>
          <w:b/>
          <w:color w:val="FF0000"/>
        </w:rPr>
      </w:pPr>
    </w:p>
    <w:p w14:paraId="08671FA4" w14:textId="77777777" w:rsidR="00126AA7" w:rsidRPr="00EE2B68" w:rsidRDefault="00126AA7" w:rsidP="00126AA7">
      <w:pPr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lastRenderedPageBreak/>
        <w:t>OBSZAR  III „Pełen Dostęp – kompleksowa dostępność oferty kulturalnej”</w:t>
      </w:r>
    </w:p>
    <w:tbl>
      <w:tblPr>
        <w:tblW w:w="9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876"/>
        <w:gridCol w:w="2936"/>
        <w:gridCol w:w="1914"/>
      </w:tblGrid>
      <w:tr w:rsidR="00EE2B68" w:rsidRPr="00EE2B68" w14:paraId="6304407B" w14:textId="77777777" w:rsidTr="00EE2B68">
        <w:trPr>
          <w:trHeight w:val="998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4122" w14:textId="77777777" w:rsidR="00126AA7" w:rsidRPr="00EE2B68" w:rsidRDefault="00126AA7" w:rsidP="00572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Planowane działanie</w:t>
            </w:r>
          </w:p>
        </w:tc>
        <w:tc>
          <w:tcPr>
            <w:tcW w:w="2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0EE6" w14:textId="77777777" w:rsidR="00126AA7" w:rsidRPr="00EE2B68" w:rsidRDefault="00126AA7" w:rsidP="00572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Potrzeby, na które odpowiada</w:t>
            </w:r>
          </w:p>
        </w:tc>
        <w:tc>
          <w:tcPr>
            <w:tcW w:w="2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E8F9" w14:textId="77777777" w:rsidR="00126AA7" w:rsidRPr="00EE2B68" w:rsidRDefault="00126AA7" w:rsidP="00572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Sposób realizacji i wykorzystania technologii cyfrowych</w:t>
            </w:r>
          </w:p>
        </w:tc>
        <w:tc>
          <w:tcPr>
            <w:tcW w:w="1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BD0D" w14:textId="77777777" w:rsidR="00126AA7" w:rsidRPr="00EE2B68" w:rsidRDefault="00126AA7" w:rsidP="00572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Przewidywany termin realizacji</w:t>
            </w:r>
          </w:p>
        </w:tc>
      </w:tr>
      <w:tr w:rsidR="00EE2B68" w:rsidRPr="00EE2B68" w14:paraId="3D481BE4" w14:textId="77777777" w:rsidTr="00EE2B68">
        <w:trPr>
          <w:trHeight w:val="3042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44D7" w14:textId="77777777" w:rsidR="00126AA7" w:rsidRPr="00EE2B68" w:rsidRDefault="00126AA7" w:rsidP="002D1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 xml:space="preserve">Tworzenie napisów do materiałów filmowych </w:t>
            </w:r>
          </w:p>
        </w:tc>
        <w:tc>
          <w:tcPr>
            <w:tcW w:w="2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B983" w14:textId="77777777" w:rsidR="00126AA7" w:rsidRPr="00EE2B68" w:rsidRDefault="00126AA7" w:rsidP="00572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 xml:space="preserve">Da pracownikom możliwość szybkiego i łatwego tworzenia napisów do materiałów filmowych publikowanych w Internecie.  </w:t>
            </w:r>
            <w:r w:rsidRPr="00EE2B68">
              <w:rPr>
                <w:rFonts w:ascii="Times New Roman" w:hAnsi="Times New Roman" w:cs="Times New Roman"/>
              </w:rPr>
              <w:br/>
              <w:t>Dla osób ze szczególnymi potrzebami możliwość odbioru przekazywanych treści.</w:t>
            </w:r>
          </w:p>
        </w:tc>
        <w:tc>
          <w:tcPr>
            <w:tcW w:w="2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6B0C" w14:textId="77777777" w:rsidR="00126AA7" w:rsidRPr="00EE2B68" w:rsidRDefault="00126AA7" w:rsidP="00572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Wykorzystanie bezpłatnego programu do transkrypcji</w:t>
            </w:r>
          </w:p>
        </w:tc>
        <w:tc>
          <w:tcPr>
            <w:tcW w:w="1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141F" w14:textId="77777777" w:rsidR="00126AA7" w:rsidRPr="00EE2B68" w:rsidRDefault="00126AA7" w:rsidP="00572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I kwartał 2022</w:t>
            </w:r>
          </w:p>
        </w:tc>
      </w:tr>
      <w:tr w:rsidR="00EE2B68" w:rsidRPr="00EE2B68" w14:paraId="3F39E8E9" w14:textId="77777777" w:rsidTr="00EE2B68">
        <w:trPr>
          <w:trHeight w:val="2725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28F8" w14:textId="77777777" w:rsidR="00126AA7" w:rsidRPr="00EE2B68" w:rsidRDefault="00126AA7" w:rsidP="00572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Umieszczenie stałych i przenośnych pętli indukcyjnych  w salach: teatralnej i kinowej oraz w placówkach MOK</w:t>
            </w:r>
          </w:p>
        </w:tc>
        <w:tc>
          <w:tcPr>
            <w:tcW w:w="2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CB5E" w14:textId="77777777" w:rsidR="00126AA7" w:rsidRPr="00EE2B68" w:rsidRDefault="00126AA7" w:rsidP="00572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Komunikacja z osobami słabosłyszącymi. System wspomagania słuchu, który znacząco poprawia zrozumiałość mowy osobie słabosłyszącej korzystającej z aparatu słuchowego lub implantu ślimakowego.</w:t>
            </w:r>
          </w:p>
        </w:tc>
        <w:tc>
          <w:tcPr>
            <w:tcW w:w="2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6372" w14:textId="77777777" w:rsidR="00126AA7" w:rsidRPr="00EE2B68" w:rsidRDefault="00126AA7" w:rsidP="00572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Zakup pętli indukcyjnych.</w:t>
            </w:r>
          </w:p>
        </w:tc>
        <w:tc>
          <w:tcPr>
            <w:tcW w:w="1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9C8F" w14:textId="77777777" w:rsidR="00126AA7" w:rsidRPr="00EE2B68" w:rsidRDefault="00126AA7" w:rsidP="00572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I kwartał 2022</w:t>
            </w:r>
          </w:p>
        </w:tc>
      </w:tr>
    </w:tbl>
    <w:p w14:paraId="463F29E8" w14:textId="77777777" w:rsidR="00126AA7" w:rsidRDefault="00126AA7" w:rsidP="00126AA7">
      <w:pPr>
        <w:rPr>
          <w:rFonts w:ascii="Times New Roman" w:hAnsi="Times New Roman" w:cs="Times New Roman"/>
          <w:b/>
        </w:rPr>
      </w:pPr>
    </w:p>
    <w:p w14:paraId="3C7A304E" w14:textId="77777777" w:rsidR="00126AA7" w:rsidRPr="00EE2B68" w:rsidRDefault="00126AA7" w:rsidP="00126AA7">
      <w:pPr>
        <w:rPr>
          <w:rFonts w:ascii="Times New Roman" w:hAnsi="Times New Roman" w:cs="Times New Roman"/>
          <w:b/>
        </w:rPr>
      </w:pPr>
      <w:r w:rsidRPr="00EE2B68">
        <w:rPr>
          <w:rFonts w:ascii="Times New Roman" w:hAnsi="Times New Roman" w:cs="Times New Roman"/>
          <w:b/>
        </w:rPr>
        <w:t xml:space="preserve">OBSZAR IV. „Rozwój zespołu i jego kompetencji cyfrowych” </w:t>
      </w:r>
    </w:p>
    <w:tbl>
      <w:tblPr>
        <w:tblW w:w="9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876"/>
        <w:gridCol w:w="2936"/>
        <w:gridCol w:w="1914"/>
      </w:tblGrid>
      <w:tr w:rsidR="00126AA7" w:rsidRPr="00EE2B68" w14:paraId="10E39190" w14:textId="77777777" w:rsidTr="00EE2B68">
        <w:trPr>
          <w:trHeight w:val="1001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1D95" w14:textId="77777777" w:rsidR="00126AA7" w:rsidRPr="00EE2B68" w:rsidRDefault="00126AA7" w:rsidP="005722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Planowane działanie</w:t>
            </w:r>
          </w:p>
        </w:tc>
        <w:tc>
          <w:tcPr>
            <w:tcW w:w="2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C4CA4" w14:textId="77777777" w:rsidR="00126AA7" w:rsidRPr="00EE2B68" w:rsidRDefault="00126AA7" w:rsidP="005722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Potrzeby, na które odpowiada</w:t>
            </w:r>
          </w:p>
        </w:tc>
        <w:tc>
          <w:tcPr>
            <w:tcW w:w="2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4627" w14:textId="77777777" w:rsidR="00126AA7" w:rsidRPr="00EE2B68" w:rsidRDefault="00126AA7" w:rsidP="005722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Sposób realizacji i wykorzystania technologii cyfrowych</w:t>
            </w:r>
          </w:p>
        </w:tc>
        <w:tc>
          <w:tcPr>
            <w:tcW w:w="1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65EB" w14:textId="77777777" w:rsidR="00126AA7" w:rsidRPr="00EE2B68" w:rsidRDefault="00126AA7" w:rsidP="005722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B68">
              <w:rPr>
                <w:rFonts w:ascii="Times New Roman" w:hAnsi="Times New Roman" w:cs="Times New Roman"/>
                <w:b/>
              </w:rPr>
              <w:t>Przewidywany termin realizacji</w:t>
            </w:r>
          </w:p>
        </w:tc>
      </w:tr>
      <w:tr w:rsidR="00126AA7" w:rsidRPr="00EE2B68" w14:paraId="543BF3A7" w14:textId="77777777" w:rsidTr="00EE2B68">
        <w:trPr>
          <w:trHeight w:val="2272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5094" w14:textId="77777777" w:rsidR="00126AA7" w:rsidRPr="00EE2B68" w:rsidRDefault="00126AA7" w:rsidP="00A95D7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Sz</w:t>
            </w:r>
            <w:r w:rsidR="00A95D7B" w:rsidRPr="00EE2B68">
              <w:rPr>
                <w:rFonts w:ascii="Times New Roman" w:hAnsi="Times New Roman" w:cs="Times New Roman"/>
              </w:rPr>
              <w:t>kolenie z projektowania oferty</w:t>
            </w:r>
            <w:r w:rsidRPr="00EE2B68">
              <w:rPr>
                <w:rFonts w:ascii="Times New Roman" w:hAnsi="Times New Roman" w:cs="Times New Roman"/>
              </w:rPr>
              <w:t xml:space="preserve"> z </w:t>
            </w:r>
            <w:r w:rsidR="00A95D7B" w:rsidRPr="00EE2B68">
              <w:rPr>
                <w:rFonts w:ascii="Times New Roman" w:hAnsi="Times New Roman" w:cs="Times New Roman"/>
              </w:rPr>
              <w:t>w</w:t>
            </w:r>
            <w:r w:rsidRPr="00EE2B68">
              <w:rPr>
                <w:rFonts w:ascii="Times New Roman" w:hAnsi="Times New Roman" w:cs="Times New Roman"/>
              </w:rPr>
              <w:t>ykorzystaniem zasobów cyfrowych z włączeniem społeczności lokalnej</w:t>
            </w:r>
          </w:p>
        </w:tc>
        <w:tc>
          <w:tcPr>
            <w:tcW w:w="2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4242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Dla kadry kultury, także spoza MOK, przedstawienie nowych możliwości  i zasobów jakimi dysponuje MOK po realizacji projektu, zasady sieciowania i wspólnej realizacji</w:t>
            </w:r>
          </w:p>
        </w:tc>
        <w:tc>
          <w:tcPr>
            <w:tcW w:w="2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68A9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Szkolenie stacjonarne w MOK</w:t>
            </w:r>
          </w:p>
        </w:tc>
        <w:tc>
          <w:tcPr>
            <w:tcW w:w="1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094C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IV kwartał 2021</w:t>
            </w:r>
          </w:p>
        </w:tc>
      </w:tr>
      <w:tr w:rsidR="00126AA7" w:rsidRPr="00EE2B68" w14:paraId="2E273520" w14:textId="77777777" w:rsidTr="00EE2B68">
        <w:trPr>
          <w:trHeight w:val="2765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611B6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lastRenderedPageBreak/>
              <w:t xml:space="preserve">Szkolenie z programu </w:t>
            </w:r>
            <w:proofErr w:type="spellStart"/>
            <w:r w:rsidRPr="00EE2B68">
              <w:rPr>
                <w:rFonts w:ascii="Times New Roman" w:hAnsi="Times New Roman" w:cs="Times New Roman"/>
              </w:rPr>
              <w:t>DaVinci</w:t>
            </w:r>
            <w:proofErr w:type="spellEnd"/>
          </w:p>
        </w:tc>
        <w:tc>
          <w:tcPr>
            <w:tcW w:w="2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1121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 xml:space="preserve">Dla pracowników MOK działu Obsługi imprez, poszerzenie wiedzy na temat jednego z najbardziej zaawansowanych programów do montażu, korekcji barwnej i post produkcji audi </w:t>
            </w:r>
          </w:p>
        </w:tc>
        <w:tc>
          <w:tcPr>
            <w:tcW w:w="2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7DBC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Szkolenie poza MOK, prowadzone przez certyfikowanych trenerów.</w:t>
            </w:r>
          </w:p>
        </w:tc>
        <w:tc>
          <w:tcPr>
            <w:tcW w:w="1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E157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IV kwartał 2021</w:t>
            </w:r>
          </w:p>
        </w:tc>
      </w:tr>
      <w:tr w:rsidR="00126AA7" w:rsidRPr="00EE2B68" w14:paraId="35FF14B0" w14:textId="77777777" w:rsidTr="00EE2B68">
        <w:trPr>
          <w:trHeight w:val="1779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74A8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 xml:space="preserve">Szkolenie z projektowania oferty cyfrowej kultury </w:t>
            </w:r>
          </w:p>
        </w:tc>
        <w:tc>
          <w:tcPr>
            <w:tcW w:w="2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D15A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Dla kadry kultury, także spoza MOK, zasady realizacji działań z wykorzystaniem technologii cyfrowych</w:t>
            </w:r>
          </w:p>
        </w:tc>
        <w:tc>
          <w:tcPr>
            <w:tcW w:w="2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BB19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Szkolenie stacjonarne w MOK z udziałem tutora cyfrowego NCK</w:t>
            </w:r>
          </w:p>
        </w:tc>
        <w:tc>
          <w:tcPr>
            <w:tcW w:w="1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47BD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I kwartał 2022</w:t>
            </w:r>
          </w:p>
        </w:tc>
      </w:tr>
      <w:tr w:rsidR="00126AA7" w:rsidRPr="00EE2B68" w14:paraId="22E773F6" w14:textId="77777777" w:rsidTr="00EE2B68">
        <w:trPr>
          <w:trHeight w:val="1255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2096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 xml:space="preserve">Szkolenie z pętli indukcyjnych </w:t>
            </w:r>
          </w:p>
        </w:tc>
        <w:tc>
          <w:tcPr>
            <w:tcW w:w="2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6B9A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Dla pracowników MOK, poznanie obsługi nowego sprzętu</w:t>
            </w:r>
          </w:p>
        </w:tc>
        <w:tc>
          <w:tcPr>
            <w:tcW w:w="2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947F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Szkolenie stacjonarne w MOK Prezentacja sprzętu, nauka obsługi montażu</w:t>
            </w:r>
          </w:p>
        </w:tc>
        <w:tc>
          <w:tcPr>
            <w:tcW w:w="1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8013" w14:textId="77777777" w:rsidR="00126AA7" w:rsidRPr="00EE2B68" w:rsidRDefault="00126AA7" w:rsidP="005722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E2B68">
              <w:rPr>
                <w:rFonts w:ascii="Times New Roman" w:hAnsi="Times New Roman" w:cs="Times New Roman"/>
              </w:rPr>
              <w:t>I/II  kwartał 2022</w:t>
            </w:r>
          </w:p>
        </w:tc>
      </w:tr>
    </w:tbl>
    <w:p w14:paraId="3B7B4B86" w14:textId="77777777" w:rsidR="00126AA7" w:rsidRPr="00EE2B68" w:rsidRDefault="00126AA7" w:rsidP="00126AA7">
      <w:pPr>
        <w:rPr>
          <w:rFonts w:ascii="Times New Roman" w:hAnsi="Times New Roman" w:cs="Times New Roman"/>
          <w:b/>
          <w:color w:val="FF0000"/>
        </w:rPr>
      </w:pPr>
    </w:p>
    <w:p w14:paraId="3A0FF5F2" w14:textId="77777777" w:rsidR="00E47597" w:rsidRPr="00EE2B68" w:rsidRDefault="00E47597" w:rsidP="00126AA7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sectPr w:rsidR="00E47597" w:rsidRPr="00E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6B0B"/>
    <w:multiLevelType w:val="hybridMultilevel"/>
    <w:tmpl w:val="ED72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0D"/>
    <w:rsid w:val="00054FD8"/>
    <w:rsid w:val="000C7661"/>
    <w:rsid w:val="000D452B"/>
    <w:rsid w:val="00126AA7"/>
    <w:rsid w:val="001278F9"/>
    <w:rsid w:val="00137FD5"/>
    <w:rsid w:val="0017140D"/>
    <w:rsid w:val="0017779C"/>
    <w:rsid w:val="00181F78"/>
    <w:rsid w:val="00182373"/>
    <w:rsid w:val="00186A02"/>
    <w:rsid w:val="001A1D80"/>
    <w:rsid w:val="001A6AD3"/>
    <w:rsid w:val="001B63E3"/>
    <w:rsid w:val="001D74B5"/>
    <w:rsid w:val="00265557"/>
    <w:rsid w:val="002B1AB8"/>
    <w:rsid w:val="002D10E1"/>
    <w:rsid w:val="003016D8"/>
    <w:rsid w:val="00341A2D"/>
    <w:rsid w:val="0038543E"/>
    <w:rsid w:val="003B3979"/>
    <w:rsid w:val="003F4441"/>
    <w:rsid w:val="0042718B"/>
    <w:rsid w:val="00436777"/>
    <w:rsid w:val="004370E2"/>
    <w:rsid w:val="004637E0"/>
    <w:rsid w:val="00520F21"/>
    <w:rsid w:val="00582BD5"/>
    <w:rsid w:val="005C4D27"/>
    <w:rsid w:val="006B73F0"/>
    <w:rsid w:val="006C22FA"/>
    <w:rsid w:val="00702745"/>
    <w:rsid w:val="00760DF1"/>
    <w:rsid w:val="00792A7A"/>
    <w:rsid w:val="00794C1C"/>
    <w:rsid w:val="007C474C"/>
    <w:rsid w:val="0080333A"/>
    <w:rsid w:val="00820A37"/>
    <w:rsid w:val="0083115D"/>
    <w:rsid w:val="008D0BA4"/>
    <w:rsid w:val="008F3200"/>
    <w:rsid w:val="00913DA0"/>
    <w:rsid w:val="00942ACF"/>
    <w:rsid w:val="009543E0"/>
    <w:rsid w:val="00997D63"/>
    <w:rsid w:val="00A95D7B"/>
    <w:rsid w:val="00AC0152"/>
    <w:rsid w:val="00B263CB"/>
    <w:rsid w:val="00B92A7D"/>
    <w:rsid w:val="00B94D22"/>
    <w:rsid w:val="00BE3F86"/>
    <w:rsid w:val="00C9148C"/>
    <w:rsid w:val="00CD31A6"/>
    <w:rsid w:val="00D14A6A"/>
    <w:rsid w:val="00D2583E"/>
    <w:rsid w:val="00D37777"/>
    <w:rsid w:val="00D64D41"/>
    <w:rsid w:val="00E170CA"/>
    <w:rsid w:val="00E25A14"/>
    <w:rsid w:val="00E47597"/>
    <w:rsid w:val="00E82308"/>
    <w:rsid w:val="00E8515B"/>
    <w:rsid w:val="00E87FA8"/>
    <w:rsid w:val="00EA7D3B"/>
    <w:rsid w:val="00ED0A70"/>
    <w:rsid w:val="00EE236B"/>
    <w:rsid w:val="00EE2B68"/>
    <w:rsid w:val="00EF0237"/>
    <w:rsid w:val="00F06D3B"/>
    <w:rsid w:val="00F13D16"/>
    <w:rsid w:val="765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236A"/>
  <w15:chartTrackingRefBased/>
  <w15:docId w15:val="{83AFC8CA-4E80-4B07-8110-6779A6B5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7D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942ACF"/>
  </w:style>
  <w:style w:type="paragraph" w:styleId="Akapitzlist">
    <w:name w:val="List Paragraph"/>
    <w:basedOn w:val="Normalny"/>
    <w:uiPriority w:val="34"/>
    <w:qFormat/>
    <w:rsid w:val="0012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9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2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3004</Words>
  <Characters>18026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MOK-sekretariat</dc:creator>
  <cp:keywords/>
  <dc:description/>
  <cp:lastModifiedBy>Anna Sienkiewicz</cp:lastModifiedBy>
  <cp:revision>37</cp:revision>
  <cp:lastPrinted>2022-05-04T08:31:00Z</cp:lastPrinted>
  <dcterms:created xsi:type="dcterms:W3CDTF">2019-02-05T12:06:00Z</dcterms:created>
  <dcterms:modified xsi:type="dcterms:W3CDTF">2022-05-04T08:34:00Z</dcterms:modified>
</cp:coreProperties>
</file>